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F34C6" w14:textId="77777777" w:rsidR="00773DF6" w:rsidRPr="007E1F3E" w:rsidRDefault="00773DF6" w:rsidP="002B2234">
      <w:pPr>
        <w:pStyle w:val="30"/>
        <w:shd w:val="clear" w:color="auto" w:fill="auto"/>
        <w:spacing w:line="360" w:lineRule="auto"/>
        <w:ind w:firstLine="709"/>
        <w:jc w:val="left"/>
        <w:rPr>
          <w:b w:val="0"/>
          <w:bCs w:val="0"/>
        </w:rPr>
      </w:pPr>
    </w:p>
    <w:p w14:paraId="49B8851E" w14:textId="77777777" w:rsidR="00CD2338" w:rsidRPr="007E1F3E" w:rsidRDefault="00CD2338" w:rsidP="002B2234">
      <w:pPr>
        <w:pStyle w:val="30"/>
        <w:shd w:val="clear" w:color="auto" w:fill="auto"/>
        <w:spacing w:line="360" w:lineRule="auto"/>
        <w:ind w:firstLine="709"/>
        <w:jc w:val="left"/>
        <w:rPr>
          <w:b w:val="0"/>
          <w:bCs w:val="0"/>
        </w:rPr>
      </w:pPr>
    </w:p>
    <w:p w14:paraId="46D7AD09" w14:textId="77777777" w:rsidR="00CD2338" w:rsidRPr="007E1F3E" w:rsidRDefault="00CD2338" w:rsidP="002B2234">
      <w:pPr>
        <w:pStyle w:val="30"/>
        <w:shd w:val="clear" w:color="auto" w:fill="auto"/>
        <w:spacing w:line="360" w:lineRule="auto"/>
        <w:ind w:firstLine="709"/>
        <w:jc w:val="left"/>
        <w:rPr>
          <w:b w:val="0"/>
          <w:bCs w:val="0"/>
        </w:rPr>
      </w:pPr>
    </w:p>
    <w:p w14:paraId="5B1603A4" w14:textId="77777777" w:rsidR="00CD2338" w:rsidRPr="007E1F3E" w:rsidRDefault="00CD2338" w:rsidP="002B2234">
      <w:pPr>
        <w:pStyle w:val="30"/>
        <w:shd w:val="clear" w:color="auto" w:fill="auto"/>
        <w:spacing w:line="360" w:lineRule="auto"/>
        <w:ind w:firstLine="709"/>
        <w:jc w:val="left"/>
        <w:rPr>
          <w:b w:val="0"/>
          <w:bCs w:val="0"/>
        </w:rPr>
      </w:pPr>
    </w:p>
    <w:p w14:paraId="76968E74" w14:textId="77777777" w:rsidR="00CD2338" w:rsidRPr="007E1F3E" w:rsidRDefault="00CD2338" w:rsidP="002B2234">
      <w:pPr>
        <w:pStyle w:val="30"/>
        <w:shd w:val="clear" w:color="auto" w:fill="auto"/>
        <w:spacing w:line="360" w:lineRule="auto"/>
        <w:ind w:firstLine="709"/>
        <w:jc w:val="left"/>
        <w:rPr>
          <w:b w:val="0"/>
          <w:bCs w:val="0"/>
        </w:rPr>
      </w:pPr>
    </w:p>
    <w:p w14:paraId="08E3FD38" w14:textId="77777777" w:rsidR="00CD2338" w:rsidRPr="007E1F3E" w:rsidRDefault="00CD2338" w:rsidP="002B2234">
      <w:pPr>
        <w:pStyle w:val="30"/>
        <w:shd w:val="clear" w:color="auto" w:fill="auto"/>
        <w:spacing w:line="360" w:lineRule="auto"/>
        <w:ind w:firstLine="709"/>
        <w:jc w:val="left"/>
        <w:rPr>
          <w:b w:val="0"/>
          <w:bCs w:val="0"/>
        </w:rPr>
      </w:pPr>
    </w:p>
    <w:p w14:paraId="2D75F13C" w14:textId="77777777" w:rsidR="00CD2338" w:rsidRPr="007E1F3E" w:rsidRDefault="00CD2338" w:rsidP="002B2234">
      <w:pPr>
        <w:pStyle w:val="30"/>
        <w:shd w:val="clear" w:color="auto" w:fill="auto"/>
        <w:spacing w:line="360" w:lineRule="auto"/>
        <w:ind w:firstLine="709"/>
        <w:jc w:val="left"/>
        <w:rPr>
          <w:b w:val="0"/>
          <w:bCs w:val="0"/>
        </w:rPr>
      </w:pPr>
    </w:p>
    <w:p w14:paraId="20B464DD" w14:textId="77777777" w:rsidR="00CD2338" w:rsidRPr="007E1F3E" w:rsidRDefault="00CD2338" w:rsidP="002B2234">
      <w:pPr>
        <w:pStyle w:val="30"/>
        <w:shd w:val="clear" w:color="auto" w:fill="auto"/>
        <w:spacing w:line="360" w:lineRule="auto"/>
        <w:ind w:firstLine="709"/>
        <w:jc w:val="left"/>
        <w:rPr>
          <w:b w:val="0"/>
          <w:bCs w:val="0"/>
        </w:rPr>
      </w:pPr>
    </w:p>
    <w:p w14:paraId="438E3280" w14:textId="77777777" w:rsidR="00CD2338" w:rsidRPr="007E1F3E" w:rsidRDefault="00CD2338" w:rsidP="002B2234">
      <w:pPr>
        <w:pStyle w:val="30"/>
        <w:shd w:val="clear" w:color="auto" w:fill="auto"/>
        <w:spacing w:line="360" w:lineRule="auto"/>
        <w:ind w:firstLine="709"/>
        <w:jc w:val="left"/>
        <w:rPr>
          <w:b w:val="0"/>
          <w:bCs w:val="0"/>
        </w:rPr>
      </w:pPr>
    </w:p>
    <w:p w14:paraId="41342587" w14:textId="77777777" w:rsidR="00CD2338" w:rsidRPr="007E1F3E" w:rsidRDefault="00CD2338" w:rsidP="002B2234">
      <w:pPr>
        <w:autoSpaceDE w:val="0"/>
        <w:autoSpaceDN w:val="0"/>
        <w:adjustRightInd w:val="0"/>
        <w:spacing w:line="360" w:lineRule="auto"/>
        <w:jc w:val="center"/>
        <w:rPr>
          <w:rFonts w:eastAsia="Calibri"/>
          <w:lang w:eastAsia="en-US"/>
        </w:rPr>
      </w:pPr>
      <w:r w:rsidRPr="007E1F3E">
        <w:rPr>
          <w:rFonts w:eastAsia="Calibri"/>
          <w:b/>
          <w:bCs/>
          <w:lang w:eastAsia="en-US"/>
        </w:rPr>
        <w:t>Базовый стандарт</w:t>
      </w:r>
    </w:p>
    <w:p w14:paraId="08907B65" w14:textId="77777777" w:rsidR="00CD2338" w:rsidRPr="007E1F3E" w:rsidRDefault="00661E4A" w:rsidP="002B2234">
      <w:pPr>
        <w:autoSpaceDE w:val="0"/>
        <w:autoSpaceDN w:val="0"/>
        <w:adjustRightInd w:val="0"/>
        <w:spacing w:line="360" w:lineRule="auto"/>
        <w:jc w:val="center"/>
        <w:rPr>
          <w:rFonts w:eastAsia="Calibri"/>
          <w:b/>
          <w:lang w:eastAsia="en-US"/>
        </w:rPr>
      </w:pPr>
      <w:bookmarkStart w:id="0" w:name="_Hlk94122980"/>
      <w:r w:rsidRPr="007E1F3E">
        <w:rPr>
          <w:rFonts w:eastAsia="Calibri"/>
          <w:b/>
          <w:bCs/>
          <w:lang w:eastAsia="en-US"/>
        </w:rPr>
        <w:t xml:space="preserve">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w:t>
      </w:r>
      <w:r w:rsidR="00CD2338" w:rsidRPr="007E1F3E">
        <w:rPr>
          <w:rFonts w:eastAsia="Calibri"/>
          <w:b/>
          <w:lang w:eastAsia="en-US"/>
        </w:rPr>
        <w:t>(в новой редакции)</w:t>
      </w:r>
      <w:bookmarkEnd w:id="0"/>
    </w:p>
    <w:p w14:paraId="29DA92E1" w14:textId="77777777" w:rsidR="00CD2338" w:rsidRPr="007E1F3E" w:rsidRDefault="00CD2338" w:rsidP="002B2234">
      <w:pPr>
        <w:pStyle w:val="30"/>
        <w:shd w:val="clear" w:color="auto" w:fill="auto"/>
        <w:spacing w:line="360" w:lineRule="auto"/>
        <w:ind w:firstLine="709"/>
        <w:jc w:val="left"/>
        <w:rPr>
          <w:b w:val="0"/>
          <w:bCs w:val="0"/>
        </w:rPr>
      </w:pPr>
    </w:p>
    <w:p w14:paraId="41419CA0" w14:textId="77777777" w:rsidR="00CD2338" w:rsidRPr="007E1F3E" w:rsidRDefault="00CD2338" w:rsidP="002B2234">
      <w:pPr>
        <w:pStyle w:val="30"/>
        <w:shd w:val="clear" w:color="auto" w:fill="auto"/>
        <w:spacing w:line="360" w:lineRule="auto"/>
        <w:ind w:firstLine="709"/>
        <w:jc w:val="left"/>
        <w:rPr>
          <w:b w:val="0"/>
          <w:bCs w:val="0"/>
        </w:rPr>
      </w:pPr>
    </w:p>
    <w:p w14:paraId="0D228CA1" w14:textId="77777777" w:rsidR="00CD2338" w:rsidRPr="007E1F3E" w:rsidRDefault="00CD2338" w:rsidP="002B2234">
      <w:pPr>
        <w:pStyle w:val="30"/>
        <w:shd w:val="clear" w:color="auto" w:fill="auto"/>
        <w:spacing w:line="360" w:lineRule="auto"/>
        <w:ind w:firstLine="709"/>
        <w:jc w:val="left"/>
        <w:rPr>
          <w:b w:val="0"/>
          <w:bCs w:val="0"/>
        </w:rPr>
      </w:pPr>
    </w:p>
    <w:p w14:paraId="0179C28D" w14:textId="77777777" w:rsidR="00CD2338" w:rsidRPr="007E1F3E" w:rsidRDefault="00CD2338" w:rsidP="002B2234">
      <w:pPr>
        <w:pStyle w:val="30"/>
        <w:shd w:val="clear" w:color="auto" w:fill="auto"/>
        <w:spacing w:line="360" w:lineRule="auto"/>
        <w:ind w:firstLine="709"/>
        <w:jc w:val="left"/>
        <w:rPr>
          <w:b w:val="0"/>
          <w:bCs w:val="0"/>
        </w:rPr>
      </w:pPr>
    </w:p>
    <w:p w14:paraId="37294855" w14:textId="77777777" w:rsidR="00CD2338" w:rsidRPr="007E1F3E" w:rsidRDefault="00CD2338" w:rsidP="002B2234">
      <w:pPr>
        <w:pStyle w:val="30"/>
        <w:shd w:val="clear" w:color="auto" w:fill="auto"/>
        <w:spacing w:line="360" w:lineRule="auto"/>
        <w:ind w:firstLine="709"/>
        <w:jc w:val="left"/>
        <w:rPr>
          <w:b w:val="0"/>
          <w:bCs w:val="0"/>
        </w:rPr>
      </w:pPr>
    </w:p>
    <w:p w14:paraId="45C8A5B1" w14:textId="77777777" w:rsidR="00CD2338" w:rsidRPr="007E1F3E" w:rsidRDefault="00CD2338" w:rsidP="002B2234">
      <w:pPr>
        <w:pStyle w:val="30"/>
        <w:shd w:val="clear" w:color="auto" w:fill="auto"/>
        <w:spacing w:line="360" w:lineRule="auto"/>
        <w:ind w:firstLine="709"/>
        <w:jc w:val="left"/>
        <w:rPr>
          <w:b w:val="0"/>
          <w:bCs w:val="0"/>
        </w:rPr>
      </w:pPr>
    </w:p>
    <w:p w14:paraId="3D89612D" w14:textId="77777777" w:rsidR="00CD2338" w:rsidRPr="007E1F3E" w:rsidRDefault="00CD2338" w:rsidP="002B2234">
      <w:pPr>
        <w:pStyle w:val="30"/>
        <w:shd w:val="clear" w:color="auto" w:fill="auto"/>
        <w:spacing w:line="360" w:lineRule="auto"/>
        <w:ind w:firstLine="709"/>
        <w:jc w:val="left"/>
        <w:rPr>
          <w:b w:val="0"/>
          <w:bCs w:val="0"/>
        </w:rPr>
      </w:pPr>
    </w:p>
    <w:p w14:paraId="5A61C813" w14:textId="77777777" w:rsidR="00CD2338" w:rsidRPr="007E1F3E" w:rsidRDefault="00CD2338" w:rsidP="002B2234">
      <w:pPr>
        <w:pStyle w:val="30"/>
        <w:shd w:val="clear" w:color="auto" w:fill="auto"/>
        <w:spacing w:line="360" w:lineRule="auto"/>
        <w:ind w:firstLine="709"/>
        <w:jc w:val="left"/>
        <w:rPr>
          <w:b w:val="0"/>
          <w:bCs w:val="0"/>
        </w:rPr>
      </w:pPr>
    </w:p>
    <w:p w14:paraId="74455ABD" w14:textId="77777777" w:rsidR="00CD2338" w:rsidRPr="007E1F3E" w:rsidRDefault="00CD2338" w:rsidP="002B2234">
      <w:pPr>
        <w:pStyle w:val="30"/>
        <w:shd w:val="clear" w:color="auto" w:fill="auto"/>
        <w:spacing w:line="360" w:lineRule="auto"/>
        <w:ind w:firstLine="709"/>
        <w:jc w:val="left"/>
        <w:rPr>
          <w:b w:val="0"/>
          <w:bCs w:val="0"/>
        </w:rPr>
      </w:pPr>
    </w:p>
    <w:p w14:paraId="23B6FCB3" w14:textId="77777777" w:rsidR="00CD2338" w:rsidRPr="007E1F3E" w:rsidRDefault="00CD2338" w:rsidP="002B2234">
      <w:pPr>
        <w:pStyle w:val="30"/>
        <w:shd w:val="clear" w:color="auto" w:fill="auto"/>
        <w:spacing w:line="360" w:lineRule="auto"/>
        <w:ind w:firstLine="709"/>
        <w:jc w:val="left"/>
        <w:rPr>
          <w:b w:val="0"/>
          <w:bCs w:val="0"/>
        </w:rPr>
      </w:pPr>
    </w:p>
    <w:p w14:paraId="3E091234" w14:textId="77777777" w:rsidR="00CD2338" w:rsidRPr="007E1F3E" w:rsidRDefault="00CD2338" w:rsidP="002B2234">
      <w:pPr>
        <w:pStyle w:val="30"/>
        <w:shd w:val="clear" w:color="auto" w:fill="auto"/>
        <w:spacing w:line="360" w:lineRule="auto"/>
        <w:ind w:firstLine="709"/>
        <w:jc w:val="left"/>
        <w:rPr>
          <w:b w:val="0"/>
          <w:bCs w:val="0"/>
        </w:rPr>
      </w:pPr>
    </w:p>
    <w:p w14:paraId="7D0C310D" w14:textId="77777777" w:rsidR="00CD2338" w:rsidRPr="007E1F3E" w:rsidRDefault="00CD2338" w:rsidP="002B2234">
      <w:pPr>
        <w:pStyle w:val="30"/>
        <w:shd w:val="clear" w:color="auto" w:fill="auto"/>
        <w:spacing w:line="360" w:lineRule="auto"/>
        <w:ind w:firstLine="709"/>
        <w:jc w:val="left"/>
        <w:rPr>
          <w:b w:val="0"/>
          <w:bCs w:val="0"/>
        </w:rPr>
      </w:pPr>
    </w:p>
    <w:p w14:paraId="57C2A998" w14:textId="77777777" w:rsidR="00CD2338" w:rsidRPr="007E1F3E" w:rsidRDefault="00CD2338" w:rsidP="002B2234">
      <w:pPr>
        <w:pStyle w:val="30"/>
        <w:shd w:val="clear" w:color="auto" w:fill="auto"/>
        <w:spacing w:line="360" w:lineRule="auto"/>
        <w:ind w:firstLine="709"/>
        <w:jc w:val="left"/>
        <w:rPr>
          <w:b w:val="0"/>
          <w:bCs w:val="0"/>
        </w:rPr>
      </w:pPr>
    </w:p>
    <w:p w14:paraId="61F11F62" w14:textId="77777777" w:rsidR="00CD2338" w:rsidRPr="007E1F3E" w:rsidRDefault="00CD2338" w:rsidP="002B2234">
      <w:pPr>
        <w:pStyle w:val="30"/>
        <w:shd w:val="clear" w:color="auto" w:fill="auto"/>
        <w:spacing w:line="360" w:lineRule="auto"/>
        <w:ind w:firstLine="709"/>
        <w:jc w:val="left"/>
        <w:rPr>
          <w:b w:val="0"/>
          <w:bCs w:val="0"/>
        </w:rPr>
      </w:pPr>
    </w:p>
    <w:p w14:paraId="7A4DD368" w14:textId="77777777" w:rsidR="00CD2338" w:rsidRPr="007E1F3E" w:rsidRDefault="00CD2338" w:rsidP="002B2234">
      <w:pPr>
        <w:pStyle w:val="30"/>
        <w:shd w:val="clear" w:color="auto" w:fill="auto"/>
        <w:spacing w:line="360" w:lineRule="auto"/>
        <w:ind w:firstLine="709"/>
        <w:jc w:val="left"/>
        <w:rPr>
          <w:b w:val="0"/>
          <w:bCs w:val="0"/>
        </w:rPr>
      </w:pPr>
    </w:p>
    <w:p w14:paraId="16B430B3" w14:textId="77777777" w:rsidR="00CD2338" w:rsidRPr="007E1F3E" w:rsidRDefault="00CD2338" w:rsidP="002B2234">
      <w:pPr>
        <w:pStyle w:val="30"/>
        <w:shd w:val="clear" w:color="auto" w:fill="auto"/>
        <w:spacing w:line="360" w:lineRule="auto"/>
        <w:ind w:firstLine="709"/>
        <w:jc w:val="left"/>
        <w:rPr>
          <w:b w:val="0"/>
          <w:bCs w:val="0"/>
        </w:rPr>
      </w:pPr>
    </w:p>
    <w:p w14:paraId="19BCF681" w14:textId="77777777" w:rsidR="00CD2338" w:rsidRPr="007E1F3E" w:rsidRDefault="00CD2338" w:rsidP="002B2234">
      <w:pPr>
        <w:pStyle w:val="30"/>
        <w:shd w:val="clear" w:color="auto" w:fill="auto"/>
        <w:spacing w:line="360" w:lineRule="auto"/>
        <w:ind w:firstLine="709"/>
        <w:jc w:val="left"/>
        <w:rPr>
          <w:b w:val="0"/>
          <w:bCs w:val="0"/>
        </w:rPr>
      </w:pPr>
    </w:p>
    <w:p w14:paraId="0149848A" w14:textId="77777777" w:rsidR="00CD2338" w:rsidRPr="007E1F3E" w:rsidRDefault="00CD2338" w:rsidP="002B2234">
      <w:pPr>
        <w:pStyle w:val="30"/>
        <w:shd w:val="clear" w:color="auto" w:fill="auto"/>
        <w:spacing w:line="360" w:lineRule="auto"/>
        <w:ind w:firstLine="709"/>
        <w:jc w:val="left"/>
        <w:rPr>
          <w:b w:val="0"/>
          <w:bCs w:val="0"/>
        </w:rPr>
      </w:pPr>
    </w:p>
    <w:p w14:paraId="7C6E5528" w14:textId="77777777" w:rsidR="00CD2338" w:rsidRPr="007E1F3E" w:rsidRDefault="00CD2338" w:rsidP="002B2234">
      <w:pPr>
        <w:pStyle w:val="30"/>
        <w:shd w:val="clear" w:color="auto" w:fill="auto"/>
        <w:spacing w:line="360" w:lineRule="auto"/>
        <w:ind w:firstLine="709"/>
        <w:jc w:val="left"/>
        <w:rPr>
          <w:b w:val="0"/>
          <w:bCs w:val="0"/>
        </w:rPr>
      </w:pPr>
    </w:p>
    <w:p w14:paraId="2FC5D41F" w14:textId="77777777" w:rsidR="00CD2338" w:rsidRPr="007E1F3E" w:rsidRDefault="00CD2338" w:rsidP="002B2234">
      <w:pPr>
        <w:pStyle w:val="30"/>
        <w:shd w:val="clear" w:color="auto" w:fill="auto"/>
        <w:spacing w:line="360" w:lineRule="auto"/>
        <w:ind w:firstLine="709"/>
        <w:jc w:val="left"/>
        <w:rPr>
          <w:b w:val="0"/>
          <w:bCs w:val="0"/>
        </w:rPr>
      </w:pPr>
    </w:p>
    <w:p w14:paraId="5367808D" w14:textId="77777777" w:rsidR="00CD2338" w:rsidRPr="007E1F3E" w:rsidRDefault="00CD2338" w:rsidP="002B2234">
      <w:pPr>
        <w:pStyle w:val="30"/>
        <w:shd w:val="clear" w:color="auto" w:fill="auto"/>
        <w:spacing w:line="360" w:lineRule="auto"/>
        <w:ind w:firstLine="709"/>
        <w:jc w:val="left"/>
        <w:rPr>
          <w:b w:val="0"/>
          <w:bCs w:val="0"/>
        </w:rPr>
      </w:pPr>
    </w:p>
    <w:p w14:paraId="44BB9284" w14:textId="77777777" w:rsidR="00C636B1" w:rsidRPr="002B2234" w:rsidRDefault="001A3A84" w:rsidP="002B2234">
      <w:pPr>
        <w:pStyle w:val="20"/>
        <w:shd w:val="clear" w:color="auto" w:fill="auto"/>
        <w:spacing w:line="360" w:lineRule="auto"/>
        <w:ind w:firstLine="709"/>
      </w:pPr>
      <w:r w:rsidRPr="007E1F3E">
        <w:lastRenderedPageBreak/>
        <w:t>Настоящий 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(далее - Стандарт), разработан на основании части 2 статьи 5 Федерального закона от 13 июля 2015 года №</w:t>
      </w:r>
      <w:r w:rsidR="00773DF6" w:rsidRPr="007E1F3E">
        <w:t xml:space="preserve"> </w:t>
      </w:r>
      <w:r w:rsidRPr="007E1F3E">
        <w:t>223-ФЗ «О саморегулируемых организациях в сфере финансового рынка», пункта 21</w:t>
      </w:r>
      <w:r w:rsidRPr="007E1F3E">
        <w:rPr>
          <w:vertAlign w:val="superscript"/>
        </w:rPr>
        <w:t xml:space="preserve">8 </w:t>
      </w:r>
      <w:r w:rsidRPr="007E1F3E">
        <w:t>статьи 51</w:t>
      </w:r>
      <w:r w:rsidRPr="007E1F3E">
        <w:rPr>
          <w:vertAlign w:val="superscript"/>
        </w:rPr>
        <w:t>1</w:t>
      </w:r>
      <w:r w:rsidRPr="007E1F3E">
        <w:t xml:space="preserve"> Федерального закона от 22.04.1996 №</w:t>
      </w:r>
      <w:r w:rsidR="006616BE" w:rsidRPr="007E1F3E">
        <w:t xml:space="preserve"> </w:t>
      </w:r>
      <w:r w:rsidRPr="007E1F3E">
        <w:t xml:space="preserve">39-Ф3 «О рынке ценных бумаг» </w:t>
      </w:r>
      <w:r w:rsidR="006616BE" w:rsidRPr="00EF1C7E">
        <w:t>(далее – Федеральный закон № 39-ФЗ)</w:t>
      </w:r>
      <w:r w:rsidR="006616BE" w:rsidRPr="002B2234">
        <w:t xml:space="preserve"> </w:t>
      </w:r>
      <w:r w:rsidRPr="002B2234">
        <w:t>в</w:t>
      </w:r>
      <w:r w:rsidR="00773DF6" w:rsidRPr="002B2234">
        <w:t xml:space="preserve"> </w:t>
      </w:r>
      <w:r w:rsidRPr="002B2234">
        <w:t>соответствии с требованиями Указания Банка России от 26 октября 2017 года № 4585-У</w:t>
      </w:r>
      <w:r w:rsidR="00A530EF" w:rsidRPr="002B2234">
        <w:t xml:space="preserve"> </w:t>
      </w:r>
      <w:r w:rsidRPr="002B2234">
        <w:t>«О требованиях к содержанию базового стандарта защиты прав и интересов физических и юридических лиц-получателей финансовых услуг, оказываемых членами саморегулируемых организаций в сфере финансового рынка, объединяющих брокеров,</w:t>
      </w:r>
      <w:r w:rsidR="00A530EF" w:rsidRPr="002B2234">
        <w:t xml:space="preserve"> </w:t>
      </w:r>
      <w:r w:rsidRPr="002B2234">
        <w:t>управляющих, депозитариев и регистраторов» и определяет основные принципы в</w:t>
      </w:r>
      <w:r w:rsidR="00A530EF" w:rsidRPr="002B2234">
        <w:t xml:space="preserve"> </w:t>
      </w:r>
      <w:r w:rsidRPr="002B2234">
        <w:t>области защиты прав и интересов получателей финансовых услуг и устанавливает требования, которыми брокер должен руководствоваться в процессе осуществления своей деятельности.</w:t>
      </w:r>
    </w:p>
    <w:p w14:paraId="6AF09E01" w14:textId="77777777" w:rsidR="00A530EF" w:rsidRPr="002B2234" w:rsidRDefault="00A530EF" w:rsidP="002B2234">
      <w:pPr>
        <w:pStyle w:val="20"/>
        <w:shd w:val="clear" w:color="auto" w:fill="auto"/>
        <w:spacing w:line="360" w:lineRule="auto"/>
        <w:ind w:firstLine="709"/>
      </w:pPr>
    </w:p>
    <w:p w14:paraId="2BEA7437" w14:textId="77777777" w:rsidR="00C636B1" w:rsidRPr="002B2234" w:rsidRDefault="001A3A84" w:rsidP="002B2234">
      <w:pPr>
        <w:pStyle w:val="20"/>
        <w:shd w:val="clear" w:color="auto" w:fill="auto"/>
        <w:spacing w:line="360" w:lineRule="auto"/>
        <w:ind w:firstLine="709"/>
        <w:jc w:val="center"/>
      </w:pPr>
      <w:r w:rsidRPr="002B2234">
        <w:t>1. Общие положения</w:t>
      </w:r>
    </w:p>
    <w:p w14:paraId="5C793287" w14:textId="77777777" w:rsidR="00C636B1" w:rsidRPr="002B2234" w:rsidRDefault="001A3A84" w:rsidP="002B2234">
      <w:pPr>
        <w:pStyle w:val="20"/>
        <w:shd w:val="clear" w:color="auto" w:fill="auto"/>
        <w:tabs>
          <w:tab w:val="left" w:pos="0"/>
        </w:tabs>
        <w:spacing w:line="360" w:lineRule="auto"/>
        <w:ind w:firstLine="709"/>
      </w:pPr>
      <w:r w:rsidRPr="002B2234">
        <w:t>1.1. В настоящем Стандарте используются следующие термины и определения:</w:t>
      </w:r>
    </w:p>
    <w:p w14:paraId="30944900" w14:textId="77777777" w:rsidR="00C636B1" w:rsidRPr="002B2234" w:rsidRDefault="001A3A84" w:rsidP="002B2234">
      <w:pPr>
        <w:pStyle w:val="20"/>
        <w:shd w:val="clear" w:color="auto" w:fill="auto"/>
        <w:spacing w:line="360" w:lineRule="auto"/>
        <w:ind w:firstLine="709"/>
      </w:pPr>
      <w:r w:rsidRPr="002B2234">
        <w:t>саморегулируемая организация - саморегулируемая организация в сфере финансового рынка, объединяющая брокеров;</w:t>
      </w:r>
    </w:p>
    <w:p w14:paraId="43C14451" w14:textId="77777777" w:rsidR="00C636B1" w:rsidRPr="002B2234" w:rsidRDefault="001A3A84" w:rsidP="002B2234">
      <w:pPr>
        <w:pStyle w:val="20"/>
        <w:shd w:val="clear" w:color="auto" w:fill="auto"/>
        <w:spacing w:line="360" w:lineRule="auto"/>
        <w:ind w:firstLine="709"/>
      </w:pPr>
      <w:r w:rsidRPr="002B2234">
        <w:t>финансовая услуга - исполнение поручения клиента на совершение гражданско</w:t>
      </w:r>
      <w:r w:rsidR="00A530EF" w:rsidRPr="002B2234">
        <w:t>-</w:t>
      </w:r>
      <w:r w:rsidRPr="002B2234">
        <w:t>правовых сделок с ценными бумагами и (или) на заключение договоров, являющихся производными финансовыми инструментами;</w:t>
      </w:r>
    </w:p>
    <w:p w14:paraId="68669D8E" w14:textId="77777777" w:rsidR="00C636B1" w:rsidRPr="002B2234" w:rsidRDefault="001A3A84" w:rsidP="002B2234">
      <w:pPr>
        <w:pStyle w:val="20"/>
        <w:shd w:val="clear" w:color="auto" w:fill="auto"/>
        <w:spacing w:line="360" w:lineRule="auto"/>
        <w:ind w:firstLine="709"/>
      </w:pPr>
      <w:r w:rsidRPr="002B2234">
        <w:t>договор о брокерском обслуживании - возмездный договор, заключаемый между брокером и получателем финансовых услуг, в рамках которого брокер обязуется исполнять поручения клиента на совершение гражданско-правовых сделок с ценными бумагами и (или) на заключение договоров, являющихся производными финансовыми инструментами;</w:t>
      </w:r>
    </w:p>
    <w:p w14:paraId="43B75163" w14:textId="77777777" w:rsidR="00C636B1" w:rsidRPr="002B2234" w:rsidRDefault="001A3A84" w:rsidP="002B2234">
      <w:pPr>
        <w:pStyle w:val="20"/>
        <w:shd w:val="clear" w:color="auto" w:fill="auto"/>
        <w:spacing w:line="360" w:lineRule="auto"/>
        <w:ind w:firstLine="709"/>
      </w:pPr>
      <w:r w:rsidRPr="002B2234">
        <w:t>клиент - юридическое или физическое лицо, заключившее с брокером договор о брокерском обслуживании;</w:t>
      </w:r>
    </w:p>
    <w:p w14:paraId="6ABA2605" w14:textId="77777777" w:rsidR="00A530EF" w:rsidRPr="002B2234" w:rsidRDefault="001A3A84" w:rsidP="002B2234">
      <w:pPr>
        <w:pStyle w:val="20"/>
        <w:shd w:val="clear" w:color="auto" w:fill="auto"/>
        <w:spacing w:line="360" w:lineRule="auto"/>
        <w:ind w:firstLine="709"/>
      </w:pPr>
      <w:r w:rsidRPr="002B2234">
        <w:t>получатель финансовых услуг - клиент, а также юридическое или физическое лицо,</w:t>
      </w:r>
      <w:r w:rsidR="00A530EF" w:rsidRPr="002B2234">
        <w:t xml:space="preserve"> </w:t>
      </w:r>
      <w:r w:rsidRPr="002B2234">
        <w:t>намеренное заключить договор о брокерском обслуживании;</w:t>
      </w:r>
    </w:p>
    <w:p w14:paraId="02516C9B" w14:textId="77777777" w:rsidR="00C636B1" w:rsidRPr="002B2234" w:rsidRDefault="001A3A84" w:rsidP="002B2234">
      <w:pPr>
        <w:pStyle w:val="20"/>
        <w:shd w:val="clear" w:color="auto" w:fill="auto"/>
        <w:spacing w:line="360" w:lineRule="auto"/>
        <w:ind w:firstLine="709"/>
      </w:pPr>
      <w:r w:rsidRPr="002B2234">
        <w:t>место обслуживания получателей финансовых услуг - место, предназначенное для</w:t>
      </w:r>
      <w:r w:rsidR="00A530EF" w:rsidRPr="002B2234">
        <w:t xml:space="preserve"> </w:t>
      </w:r>
      <w:r w:rsidRPr="002B2234">
        <w:t>заключения договоров о брокерском обслуживании, оказания финансовых услуг, приема</w:t>
      </w:r>
      <w:r w:rsidR="00A530EF" w:rsidRPr="002B2234">
        <w:t xml:space="preserve"> </w:t>
      </w:r>
      <w:r w:rsidRPr="002B2234">
        <w:t>документов, связанных с оказанием финансовых услуг, в том числе офис брокера и (или)</w:t>
      </w:r>
      <w:r w:rsidR="00C3221F" w:rsidRPr="002B2234">
        <w:t xml:space="preserve"> </w:t>
      </w:r>
      <w:r w:rsidRPr="002B2234">
        <w:t xml:space="preserve">сайт брокера </w:t>
      </w:r>
      <w:bookmarkStart w:id="1" w:name="_Hlk94124176"/>
      <w:r w:rsidRPr="002B2234">
        <w:t xml:space="preserve">в информационно-телекоммуникационной сети «Интернет» </w:t>
      </w:r>
      <w:bookmarkEnd w:id="1"/>
      <w:r w:rsidRPr="002B2234">
        <w:t>(далее - сеть «Интернет»), личный кабинет клиента на таком сайте, мобильное приложение брокера;</w:t>
      </w:r>
    </w:p>
    <w:p w14:paraId="08C0212C" w14:textId="77777777" w:rsidR="00C636B1" w:rsidRPr="002B2234" w:rsidRDefault="001A3A84" w:rsidP="002B2234">
      <w:pPr>
        <w:pStyle w:val="20"/>
        <w:shd w:val="clear" w:color="auto" w:fill="auto"/>
        <w:spacing w:line="360" w:lineRule="auto"/>
        <w:ind w:firstLine="709"/>
      </w:pPr>
      <w:r w:rsidRPr="002B2234">
        <w:lastRenderedPageBreak/>
        <w:t>информационная торговая система - программно-технические средства, используемые для подачи брокеру поручений клиента и обмена иными сообщениями;</w:t>
      </w:r>
    </w:p>
    <w:p w14:paraId="4DC54491" w14:textId="77777777" w:rsidR="00C636B1" w:rsidRPr="002B2234" w:rsidRDefault="001A3A84" w:rsidP="002B2234">
      <w:pPr>
        <w:pStyle w:val="20"/>
        <w:shd w:val="clear" w:color="auto" w:fill="auto"/>
        <w:spacing w:line="360" w:lineRule="auto"/>
        <w:ind w:firstLine="709"/>
      </w:pPr>
      <w:r w:rsidRPr="002B2234">
        <w:t>жалоба — просьба получателя финансовых услуг о восстановлении или защите его прав или интересов, нарушенных брокером;</w:t>
      </w:r>
    </w:p>
    <w:p w14:paraId="23E44642" w14:textId="77777777" w:rsidR="00C636B1" w:rsidRPr="00A9257E" w:rsidRDefault="001A3A84" w:rsidP="002B2234">
      <w:pPr>
        <w:pStyle w:val="20"/>
        <w:shd w:val="clear" w:color="auto" w:fill="auto"/>
        <w:spacing w:line="360" w:lineRule="auto"/>
        <w:ind w:firstLine="709"/>
      </w:pPr>
      <w:r w:rsidRPr="002B2234">
        <w:t xml:space="preserve">обращение - направленная получателем финансовых услуг брокеру просьба, предложение либо заявление, касающееся оказания финансовой услуги, но не являющееся </w:t>
      </w:r>
      <w:r w:rsidRPr="00A9257E">
        <w:t>жалобой</w:t>
      </w:r>
      <w:r w:rsidR="00273336" w:rsidRPr="00A9257E">
        <w:t>;</w:t>
      </w:r>
    </w:p>
    <w:p w14:paraId="0768297F" w14:textId="77777777" w:rsidR="00F01AA7" w:rsidRPr="002B2234" w:rsidRDefault="00F01AA7" w:rsidP="002B2234">
      <w:pPr>
        <w:pStyle w:val="20"/>
        <w:shd w:val="clear" w:color="auto" w:fill="auto"/>
        <w:spacing w:line="360" w:lineRule="auto"/>
        <w:ind w:firstLine="709"/>
      </w:pPr>
      <w:r w:rsidRPr="002B2234">
        <w:t xml:space="preserve">облигации со структурным доходом </w:t>
      </w:r>
      <w:r w:rsidR="00A752A6" w:rsidRPr="002B2234">
        <w:t>–</w:t>
      </w:r>
      <w:r w:rsidRPr="002B2234">
        <w:t xml:space="preserve"> облигации, размер дохода по которым зависит от наступления или </w:t>
      </w:r>
      <w:proofErr w:type="spellStart"/>
      <w:r w:rsidRPr="002B2234">
        <w:t>ненаступления</w:t>
      </w:r>
      <w:proofErr w:type="spellEnd"/>
      <w:r w:rsidRPr="002B2234">
        <w:t xml:space="preserve"> одного или нескольких обстоятельств, указанных в абзаце втором подпункта 23 пункта 1 статьи 2 </w:t>
      </w:r>
      <w:r w:rsidRPr="00EF1C7E">
        <w:t>Федерального закона № 39-ФЗ</w:t>
      </w:r>
      <w:r w:rsidRPr="002B2234">
        <w:t>;</w:t>
      </w:r>
    </w:p>
    <w:p w14:paraId="420CA69B" w14:textId="77777777" w:rsidR="005701FD" w:rsidRPr="002B2234" w:rsidRDefault="005701FD" w:rsidP="002B2234">
      <w:pPr>
        <w:pStyle w:val="20"/>
        <w:shd w:val="clear" w:color="auto" w:fill="auto"/>
        <w:spacing w:line="360" w:lineRule="auto"/>
        <w:ind w:firstLine="709"/>
      </w:pPr>
      <w:r w:rsidRPr="002B2234">
        <w:t xml:space="preserve">тестирование – тестирование физического лица, не являющегося квалифицированным инвестором, </w:t>
      </w:r>
      <w:r w:rsidR="00B40925" w:rsidRPr="002B2234">
        <w:t xml:space="preserve">введенное Федеральным законом </w:t>
      </w:r>
      <w:r w:rsidRPr="002B2234">
        <w:t>от 31 июля 2020 г</w:t>
      </w:r>
      <w:r w:rsidR="0090292F" w:rsidRPr="002B2234">
        <w:t>ода</w:t>
      </w:r>
      <w:r w:rsidRPr="002B2234">
        <w:t xml:space="preserve"> № 306-ФЗ «О внесении изменений в Федеральный закон «О рынке ценных бумаг» и отдельные законодательные акты Российской Федерации»;</w:t>
      </w:r>
    </w:p>
    <w:p w14:paraId="7A606E5C" w14:textId="77777777" w:rsidR="005701FD" w:rsidRPr="002B2234" w:rsidRDefault="005701FD" w:rsidP="002B2234">
      <w:pPr>
        <w:pStyle w:val="20"/>
        <w:shd w:val="clear" w:color="auto" w:fill="auto"/>
        <w:spacing w:line="360" w:lineRule="auto"/>
        <w:ind w:firstLine="709"/>
      </w:pPr>
      <w:r w:rsidRPr="002B2234">
        <w:t>тестируемое лицо – физическое лицо, не являющееся квалифицированным инвестором, в отношении которого проводится (проведено) тестирование</w:t>
      </w:r>
      <w:r w:rsidR="00273336" w:rsidRPr="002B2234">
        <w:t>;</w:t>
      </w:r>
    </w:p>
    <w:p w14:paraId="6076A865" w14:textId="77777777" w:rsidR="005701FD" w:rsidRPr="002B2234" w:rsidRDefault="005701FD" w:rsidP="002B2234">
      <w:pPr>
        <w:pStyle w:val="20"/>
        <w:shd w:val="clear" w:color="auto" w:fill="auto"/>
        <w:spacing w:line="360" w:lineRule="auto"/>
        <w:ind w:firstLine="709"/>
      </w:pPr>
      <w:r w:rsidRPr="002B2234">
        <w:t>необеспеченная сделка - сделка, по которой брокер принимает на себя обязанность по передаче имущества клиента - физического лица, если на момент принятия такой обязанности имущество клиента - физического лица, подлежащее передаче, не находится в распоряжении брокера, не подлежит поступлению не позднее дня его передачи брокеру по другим сделкам, совершенным за счет этого клиента, либо если брокер обязан передать указанное имущество по другим сделкам, совершенным за счет этого клиента, либо сделка, совершенная на организованных торгах, по которой обязанность по передаче имущества клиента брокера - физического лица принимает на себя участник клиринга, если на момент принятия такой обязанности имущество клиента - физического лица, подлежащее передаче, не находится в распоряжении этого участника клиринга, не подлежит поступлению не позднее дня его передачи такому участнику клиринга по другим сделкам, совершенным за счет этого клиента, либо если участник клиринга обязан передать указанное имущество по другим сделкам, совершенным за счет этого клиента;</w:t>
      </w:r>
    </w:p>
    <w:p w14:paraId="432716F7" w14:textId="77777777" w:rsidR="005701FD" w:rsidRPr="002B2234" w:rsidRDefault="005701FD" w:rsidP="002B2234">
      <w:pPr>
        <w:pStyle w:val="20"/>
        <w:shd w:val="clear" w:color="auto" w:fill="auto"/>
        <w:spacing w:line="360" w:lineRule="auto"/>
        <w:ind w:firstLine="709"/>
      </w:pPr>
      <w:r w:rsidRPr="002B2234">
        <w:t>сделки (договоры), требующие проведения тестирования, - гражданско-правовые сделки с ценными бумагами и договоры, являющиеся производными финансовыми инструментами, совершение (заключение) которых по поручению клиента – физического лица, не признанного квалифицированным инвестором, требует в соответствии с федеральными законами проведения тестирования</w:t>
      </w:r>
      <w:r w:rsidR="00082471" w:rsidRPr="002B2234">
        <w:t>;</w:t>
      </w:r>
    </w:p>
    <w:p w14:paraId="4DA8C743" w14:textId="77777777" w:rsidR="00007F62" w:rsidRPr="002B2234" w:rsidRDefault="00316F8C" w:rsidP="002B2234">
      <w:pPr>
        <w:pStyle w:val="20"/>
        <w:shd w:val="clear" w:color="auto" w:fill="auto"/>
        <w:spacing w:line="360" w:lineRule="auto"/>
        <w:ind w:firstLine="709"/>
      </w:pPr>
      <w:r w:rsidRPr="002B2234">
        <w:lastRenderedPageBreak/>
        <w:t>ф</w:t>
      </w:r>
      <w:r w:rsidR="00007F62" w:rsidRPr="002B2234">
        <w:t>инансовый индикатор - показатель, используемый в ценообразовании финансовых инструментов, сделки с которыми осуществляются на бирже, либо на внебиржевом рынке и служащий ценовым ориентиром при проведении операций с финансовыми инструментами, а также для целей оценки активов, за исключением показателей:</w:t>
      </w:r>
    </w:p>
    <w:p w14:paraId="5EF144C2" w14:textId="77777777" w:rsidR="00007F62" w:rsidRPr="002B2234" w:rsidRDefault="00007F62" w:rsidP="002B2234">
      <w:pPr>
        <w:pStyle w:val="20"/>
        <w:shd w:val="clear" w:color="auto" w:fill="auto"/>
        <w:spacing w:line="360" w:lineRule="auto"/>
        <w:ind w:firstLine="709"/>
      </w:pPr>
      <w:r w:rsidRPr="002B2234">
        <w:t>обязанность по расчету которых организатором торговли или иными юридическими лицами установлена законодательством Российской Федерации, в том числе нормативными актами Банка России;</w:t>
      </w:r>
    </w:p>
    <w:p w14:paraId="68E7A422" w14:textId="77777777" w:rsidR="00007F62" w:rsidRPr="002B2234" w:rsidRDefault="00007F62" w:rsidP="002B2234">
      <w:pPr>
        <w:pStyle w:val="20"/>
        <w:shd w:val="clear" w:color="auto" w:fill="auto"/>
        <w:spacing w:line="360" w:lineRule="auto"/>
        <w:ind w:firstLine="709"/>
      </w:pPr>
      <w:r w:rsidRPr="002B2234">
        <w:t>рассчитываемых организаторами торговли исключительно на основании информации о договорах, заключенных на организованных торгах на основании заявок, адресованных (информация о которых раскрывается) неограниченному кругу участников торгов (всем участникам торгов), в том числе в случае, когда в соответствии с правилами организованных торгов на основании такой заявки договор заключается с участием центрального контрагента;</w:t>
      </w:r>
    </w:p>
    <w:p w14:paraId="1990AE81" w14:textId="77777777" w:rsidR="00007F62" w:rsidRPr="005C44FE" w:rsidRDefault="00007F62" w:rsidP="002B2234">
      <w:pPr>
        <w:pStyle w:val="20"/>
        <w:shd w:val="clear" w:color="auto" w:fill="auto"/>
        <w:spacing w:line="360" w:lineRule="auto"/>
        <w:ind w:firstLine="709"/>
      </w:pPr>
      <w:r w:rsidRPr="002B2234">
        <w:t>формируемых Банком России и федеральными органами исполнительной власти</w:t>
      </w:r>
      <w:r w:rsidR="005C44FE" w:rsidRPr="005C44FE">
        <w:t>;</w:t>
      </w:r>
    </w:p>
    <w:p w14:paraId="5E8351E5" w14:textId="77777777" w:rsidR="00990D8E" w:rsidRPr="002B2234" w:rsidRDefault="00990D8E" w:rsidP="00EF1C7E">
      <w:pPr>
        <w:pStyle w:val="20"/>
        <w:shd w:val="clear" w:color="auto" w:fill="auto"/>
        <w:spacing w:line="360" w:lineRule="auto"/>
        <w:ind w:firstLine="709"/>
      </w:pPr>
      <w:r w:rsidRPr="002B2234">
        <w:t xml:space="preserve">пай/акция </w:t>
      </w:r>
      <w:r w:rsidRPr="002B2234">
        <w:rPr>
          <w:lang w:val="en-US"/>
        </w:rPr>
        <w:t>ETF</w:t>
      </w:r>
      <w:r w:rsidRPr="002B2234">
        <w:t xml:space="preserve"> – </w:t>
      </w:r>
      <w:r w:rsidR="00F73F29">
        <w:t>иностранная ценная бумага</w:t>
      </w:r>
      <w:r w:rsidRPr="002B2234">
        <w:t>, относящаяся в соответствии с личным законом</w:t>
      </w:r>
      <w:r w:rsidR="00F73F29">
        <w:t xml:space="preserve"> лица, обязанного по ней</w:t>
      </w:r>
      <w:r w:rsidRPr="002B2234">
        <w:t>, к ценным бумагам схем коллективного инвестирования.</w:t>
      </w:r>
    </w:p>
    <w:p w14:paraId="6EE99F85" w14:textId="77777777" w:rsidR="00C3221F" w:rsidRPr="002B2234" w:rsidRDefault="00C3221F" w:rsidP="002B2234">
      <w:pPr>
        <w:pStyle w:val="20"/>
        <w:shd w:val="clear" w:color="auto" w:fill="auto"/>
        <w:tabs>
          <w:tab w:val="left" w:pos="0"/>
        </w:tabs>
        <w:spacing w:line="360" w:lineRule="auto"/>
        <w:ind w:firstLine="709"/>
      </w:pPr>
      <w:r w:rsidRPr="002B2234">
        <w:t xml:space="preserve">1.2. </w:t>
      </w:r>
      <w:r w:rsidR="001A3A84" w:rsidRPr="002B2234">
        <w:t>Брокер осуществляет профессиональную деятельность на рынке ценных бумаг разумно и добросовестно.</w:t>
      </w:r>
    </w:p>
    <w:p w14:paraId="1399AFA6" w14:textId="77777777" w:rsidR="00C636B1" w:rsidRPr="002B2234" w:rsidRDefault="001A3A84" w:rsidP="002B2234">
      <w:pPr>
        <w:pStyle w:val="20"/>
        <w:shd w:val="clear" w:color="auto" w:fill="auto"/>
        <w:tabs>
          <w:tab w:val="left" w:pos="0"/>
        </w:tabs>
        <w:spacing w:line="360" w:lineRule="auto"/>
        <w:ind w:firstLine="709"/>
      </w:pPr>
      <w:r w:rsidRPr="002B2234">
        <w:t>1.3. Брокер при исполнении поручений клиента должен соблюдать приоритет</w:t>
      </w:r>
      <w:r w:rsidR="00C3221F" w:rsidRPr="002B2234">
        <w:t xml:space="preserve"> </w:t>
      </w:r>
      <w:r w:rsidRPr="002B2234">
        <w:t>интересов клиентов над собственными интересами.</w:t>
      </w:r>
    </w:p>
    <w:p w14:paraId="09F43060" w14:textId="77777777" w:rsidR="00C636B1" w:rsidRPr="002B2234" w:rsidRDefault="001A3A84" w:rsidP="002B2234">
      <w:pPr>
        <w:pStyle w:val="20"/>
        <w:shd w:val="clear" w:color="auto" w:fill="auto"/>
        <w:spacing w:line="360" w:lineRule="auto"/>
        <w:ind w:firstLine="709"/>
      </w:pPr>
      <w:r w:rsidRPr="002B2234">
        <w:t>1.4. Брокер не вправе злоупотреблять своими правами и (или) ущемлять интересы клиентов.</w:t>
      </w:r>
    </w:p>
    <w:p w14:paraId="77F087C5" w14:textId="77777777" w:rsidR="00C636B1" w:rsidRPr="002B2234" w:rsidRDefault="001A3A84" w:rsidP="002B2234">
      <w:pPr>
        <w:pStyle w:val="20"/>
        <w:shd w:val="clear" w:color="auto" w:fill="auto"/>
        <w:spacing w:line="360" w:lineRule="auto"/>
        <w:ind w:firstLine="709"/>
      </w:pPr>
      <w:r w:rsidRPr="002B2234">
        <w:t>1.5. Брокер при осуществлении профессиональной деятельности не вправе устанавливать приоритет интересов одного клиента или группы клиентов перед интересами другого клиента (других клиентов).</w:t>
      </w:r>
    </w:p>
    <w:p w14:paraId="619599E9" w14:textId="77777777" w:rsidR="00C3221F" w:rsidRPr="002B2234" w:rsidRDefault="001A3A84" w:rsidP="00EF1C7E">
      <w:pPr>
        <w:pStyle w:val="20"/>
        <w:shd w:val="clear" w:color="auto" w:fill="auto"/>
        <w:spacing w:line="360" w:lineRule="auto"/>
        <w:ind w:firstLine="709"/>
      </w:pPr>
      <w:r w:rsidRPr="002B2234">
        <w:t>1.6. Саморегулируемая организация осуществляет контроль за соблюдением брокерами, являющимися членами такой саморегулируемой организации, требований настоящего Стандарта путем проведения проверок соблюдения брокерами требований настоящего Стандарта, а также иных контрольных мероприятий, в том числе</w:t>
      </w:r>
      <w:r w:rsidR="00C3221F" w:rsidRPr="002B2234">
        <w:t xml:space="preserve"> </w:t>
      </w:r>
      <w:r w:rsidRPr="002B2234">
        <w:t>мероприятия, в ходе которого осуществляются действия по созданию ситуации для заключения договора о брокерском обслуживании либо совершения операции (сделки) на рынке ценных бумаг в целях проверки соблюдения брокерами, являющимися членами</w:t>
      </w:r>
      <w:r w:rsidR="00C3221F" w:rsidRPr="002B2234">
        <w:t xml:space="preserve"> саморегулируемой организации, требований Стандарта при оказании финансовых услуг их получателям.</w:t>
      </w:r>
    </w:p>
    <w:p w14:paraId="433E5789" w14:textId="77777777" w:rsidR="00C636B1" w:rsidRPr="002B2234" w:rsidRDefault="00C3221F" w:rsidP="002B2234">
      <w:pPr>
        <w:pStyle w:val="20"/>
        <w:shd w:val="clear" w:color="auto" w:fill="auto"/>
        <w:spacing w:line="360" w:lineRule="auto"/>
        <w:ind w:firstLine="709"/>
      </w:pPr>
      <w:r w:rsidRPr="002B2234">
        <w:t>Мероприятие, в ходе которого осуществляются действия по созданию ситуации для заключения договора о брокерском обслуживании либо совершения операции (сделки) на</w:t>
      </w:r>
      <w:r w:rsidR="005A3A4B" w:rsidRPr="002B2234">
        <w:t xml:space="preserve"> </w:t>
      </w:r>
      <w:r w:rsidR="001A3A84" w:rsidRPr="002B2234">
        <w:lastRenderedPageBreak/>
        <w:t>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проводится саморегулируемой организацией самостоятельно, либо</w:t>
      </w:r>
      <w:r w:rsidR="005A3A4B" w:rsidRPr="002B2234">
        <w:t xml:space="preserve"> </w:t>
      </w:r>
      <w:r w:rsidR="001A3A84" w:rsidRPr="002B2234">
        <w:t>лицами, привлеченными саморегулируем</w:t>
      </w:r>
      <w:r w:rsidR="00F31F2A" w:rsidRPr="002B2234">
        <w:t>ой</w:t>
      </w:r>
      <w:r w:rsidR="001A3A84" w:rsidRPr="002B2234">
        <w:t xml:space="preserve"> организацией на основании гражданско-правового договора.</w:t>
      </w:r>
    </w:p>
    <w:p w14:paraId="49B0FF15" w14:textId="77777777" w:rsidR="005A3A4B" w:rsidRPr="002B2234" w:rsidRDefault="001A3A84" w:rsidP="002B2234">
      <w:pPr>
        <w:pStyle w:val="20"/>
        <w:shd w:val="clear" w:color="auto" w:fill="auto"/>
        <w:spacing w:line="360" w:lineRule="auto"/>
        <w:ind w:firstLine="709"/>
      </w:pPr>
      <w:r w:rsidRPr="002B2234">
        <w:t>Мероприятие, в ходе которого осуществляются действия по созданию ситуации для заключения договора о брокерском обслуживании либо совершения операции (сделки) на 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проводится без предварительного уведомления брокера. При проведении указанного мероприятия по решению лица, ее осуществляющего, допускается</w:t>
      </w:r>
      <w:r w:rsidR="005A3A4B" w:rsidRPr="002B2234">
        <w:t xml:space="preserve"> </w:t>
      </w:r>
      <w:r w:rsidRPr="002B2234">
        <w:t>осуществление фото- и видеосъемки, использование иных способов фиксации.</w:t>
      </w:r>
    </w:p>
    <w:p w14:paraId="26369A14" w14:textId="77777777" w:rsidR="00C636B1" w:rsidRPr="002B2234" w:rsidRDefault="001A3A84" w:rsidP="002B2234">
      <w:pPr>
        <w:pStyle w:val="20"/>
        <w:shd w:val="clear" w:color="auto" w:fill="auto"/>
        <w:spacing w:line="360" w:lineRule="auto"/>
        <w:ind w:firstLine="709"/>
      </w:pPr>
      <w:r w:rsidRPr="002B2234">
        <w:t xml:space="preserve">По результатам осуществления мероприятия, в ходе которого осуществляются действия по созданию ситуации для заключения договора о брокерском обслуживании либо совершения операции (сделки) на 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с привлечением саморегулируемой организацией лица на основании гражданско-правового договора саморегулируемая организация обеспечивает предоставление ей таким лицом письменного отчета и подтверждающих документов (видеозапись, </w:t>
      </w:r>
      <w:proofErr w:type="spellStart"/>
      <w:r w:rsidRPr="002B2234">
        <w:t>фотозапись</w:t>
      </w:r>
      <w:proofErr w:type="spellEnd"/>
      <w:r w:rsidRPr="002B2234">
        <w:t xml:space="preserve"> и иные материалы) в целях принятия саморегулируемой организацией решения о необходимости применения мер в отношении брокера, являющегося членом саморегулируемой организации.</w:t>
      </w:r>
    </w:p>
    <w:p w14:paraId="17C1B5C1" w14:textId="77777777" w:rsidR="00C636B1" w:rsidRPr="002B2234" w:rsidRDefault="001A3A84" w:rsidP="002B2234">
      <w:pPr>
        <w:pStyle w:val="20"/>
        <w:shd w:val="clear" w:color="auto" w:fill="auto"/>
        <w:spacing w:line="360" w:lineRule="auto"/>
        <w:ind w:firstLine="709"/>
      </w:pPr>
      <w:r w:rsidRPr="002B2234">
        <w:t>Дополнительные требования к проведению мероприятия, в ходе которого осуществляются действия по созданию ситуации для заключения договора о брокерском</w:t>
      </w:r>
      <w:r w:rsidR="005A3A4B" w:rsidRPr="002B2234">
        <w:t xml:space="preserve"> </w:t>
      </w:r>
      <w:r w:rsidRPr="002B2234">
        <w:t>обслуживании либо совершения операции (сделки) на 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устанавливаются внутренними документами саморегулируемой организации.</w:t>
      </w:r>
    </w:p>
    <w:p w14:paraId="7D666156" w14:textId="77777777" w:rsidR="00C636B1" w:rsidRPr="002B2234" w:rsidRDefault="00C636B1" w:rsidP="002B2234">
      <w:pPr>
        <w:pStyle w:val="20"/>
        <w:shd w:val="clear" w:color="auto" w:fill="auto"/>
        <w:spacing w:line="360" w:lineRule="auto"/>
        <w:ind w:firstLine="709"/>
      </w:pPr>
    </w:p>
    <w:p w14:paraId="5BB1113C" w14:textId="77777777" w:rsidR="005A3A4B" w:rsidRPr="002B2234" w:rsidRDefault="001A3A84" w:rsidP="002B2234">
      <w:pPr>
        <w:pStyle w:val="20"/>
        <w:shd w:val="clear" w:color="auto" w:fill="auto"/>
        <w:tabs>
          <w:tab w:val="left" w:pos="630"/>
        </w:tabs>
        <w:spacing w:line="360" w:lineRule="auto"/>
        <w:ind w:firstLine="709"/>
        <w:jc w:val="center"/>
      </w:pPr>
      <w:r w:rsidRPr="002B2234">
        <w:t>2. Правила предоставления информации получателю финансовых услуг</w:t>
      </w:r>
    </w:p>
    <w:p w14:paraId="32EF0157" w14:textId="77777777" w:rsidR="00C636B1" w:rsidRPr="002B2234" w:rsidRDefault="005A3A4B" w:rsidP="002B2234">
      <w:pPr>
        <w:pStyle w:val="20"/>
        <w:shd w:val="clear" w:color="auto" w:fill="auto"/>
        <w:spacing w:line="360" w:lineRule="auto"/>
        <w:ind w:firstLine="709"/>
      </w:pPr>
      <w:r w:rsidRPr="002B2234">
        <w:t>2</w:t>
      </w:r>
      <w:r w:rsidR="001A3A84" w:rsidRPr="002B2234">
        <w:t>.1. В местах обслуживания получателей финансовых услуг (в том числе</w:t>
      </w:r>
      <w:r w:rsidRPr="002B2234">
        <w:t xml:space="preserve"> </w:t>
      </w:r>
      <w:r w:rsidR="001A3A84" w:rsidRPr="002B2234">
        <w:t>посредством размещения гиперссылок на сайте брокера в сети «Интернет», в личном кабинете либо мобильном приложении) брокер предоставляет получателям финансовых услуг для ознакомления следующую информацию:</w:t>
      </w:r>
    </w:p>
    <w:p w14:paraId="16133894" w14:textId="77777777" w:rsidR="00C636B1" w:rsidRPr="002B2234" w:rsidRDefault="001A3A84" w:rsidP="002B2234">
      <w:pPr>
        <w:pStyle w:val="20"/>
        <w:shd w:val="clear" w:color="auto" w:fill="auto"/>
        <w:spacing w:line="360" w:lineRule="auto"/>
        <w:ind w:firstLine="709"/>
      </w:pPr>
      <w:r w:rsidRPr="002B2234">
        <w:lastRenderedPageBreak/>
        <w:t>о полном и сокращенном (при наличии) фирменном наименовании брокера в</w:t>
      </w:r>
      <w:r w:rsidR="005A3A4B" w:rsidRPr="002B2234">
        <w:t xml:space="preserve"> </w:t>
      </w:r>
      <w:r w:rsidRPr="002B2234">
        <w:t>соответствии со сведениями, указанными в едином государственном реестре юридических лиц и в уставе брокера, а также изображение знака обслуживания (при наличии);</w:t>
      </w:r>
    </w:p>
    <w:p w14:paraId="7A6E54A9" w14:textId="77777777" w:rsidR="00C636B1" w:rsidRPr="002B2234" w:rsidRDefault="001A3A84" w:rsidP="002B2234">
      <w:pPr>
        <w:pStyle w:val="20"/>
        <w:shd w:val="clear" w:color="auto" w:fill="auto"/>
        <w:spacing w:line="360" w:lineRule="auto"/>
        <w:ind w:firstLine="709"/>
      </w:pPr>
      <w:r w:rsidRPr="002B2234">
        <w:t>об адресе брокера, адресах офисов брокера, адресе электронной почты и контактном телефоне, адресе официального сайта брокера в сети «Интернет»;</w:t>
      </w:r>
    </w:p>
    <w:p w14:paraId="75B2E1DC" w14:textId="77777777" w:rsidR="00C636B1" w:rsidRPr="002B2234" w:rsidRDefault="001A3A84" w:rsidP="002B2234">
      <w:pPr>
        <w:pStyle w:val="20"/>
        <w:shd w:val="clear" w:color="auto" w:fill="auto"/>
        <w:spacing w:line="360" w:lineRule="auto"/>
        <w:ind w:firstLine="709"/>
      </w:pPr>
      <w:r w:rsidRPr="002B2234">
        <w:t>о лицензии на осуществление брокерской деятельности, включая номер, дату выдачи и срок действия лицензии;</w:t>
      </w:r>
    </w:p>
    <w:p w14:paraId="6A8FA889" w14:textId="77777777" w:rsidR="00C636B1" w:rsidRPr="002B2234" w:rsidRDefault="001A3A84" w:rsidP="002B2234">
      <w:pPr>
        <w:pStyle w:val="20"/>
        <w:shd w:val="clear" w:color="auto" w:fill="auto"/>
        <w:spacing w:line="360" w:lineRule="auto"/>
        <w:ind w:firstLine="709"/>
      </w:pPr>
      <w:r w:rsidRPr="002B2234">
        <w:t>об органе, выдавшем лицензию на осуществление брокерской деятельности (его наименование, адрес и телефоны);</w:t>
      </w:r>
    </w:p>
    <w:p w14:paraId="2441741A" w14:textId="77777777" w:rsidR="00C636B1" w:rsidRPr="002B2234" w:rsidRDefault="001A3A84" w:rsidP="002B2234">
      <w:pPr>
        <w:pStyle w:val="20"/>
        <w:shd w:val="clear" w:color="auto" w:fill="auto"/>
        <w:spacing w:line="360" w:lineRule="auto"/>
        <w:ind w:firstLine="709"/>
      </w:pPr>
      <w:r w:rsidRPr="002B2234">
        <w:t>о членстве в саморегулируемой организации, с указанием наименования такой саморегулируемой организации, адресе сайта саморегулируемой организации в сети «Интернет» и о ее стандартах по защите прав и интересов получателей финансовых услуг;</w:t>
      </w:r>
    </w:p>
    <w:p w14:paraId="7E0FC53C" w14:textId="77777777" w:rsidR="00C636B1" w:rsidRPr="002B2234" w:rsidRDefault="001A3A84" w:rsidP="002B2234">
      <w:pPr>
        <w:pStyle w:val="20"/>
        <w:shd w:val="clear" w:color="auto" w:fill="auto"/>
        <w:spacing w:line="360" w:lineRule="auto"/>
        <w:ind w:firstLine="709"/>
      </w:pPr>
      <w:r w:rsidRPr="002B2234">
        <w:t>об органе, осуществляющем полномочия по контролю и надзору за деятельностью брокера;</w:t>
      </w:r>
    </w:p>
    <w:p w14:paraId="3E0E8D0D" w14:textId="77777777" w:rsidR="00C636B1" w:rsidRPr="002B2234" w:rsidRDefault="001A3A84" w:rsidP="002B2234">
      <w:pPr>
        <w:pStyle w:val="20"/>
        <w:shd w:val="clear" w:color="auto" w:fill="auto"/>
        <w:spacing w:line="360" w:lineRule="auto"/>
        <w:ind w:firstLine="709"/>
      </w:pPr>
      <w:r w:rsidRPr="002B2234">
        <w:t>о финансовых услугах, оказываемых на основании договора о брокерском</w:t>
      </w:r>
      <w:r w:rsidR="00AC0175" w:rsidRPr="002B2234">
        <w:t xml:space="preserve"> </w:t>
      </w:r>
      <w:r w:rsidRPr="002B2234">
        <w:t>обслуживании, и дополнительных услугах брокера, в том числе оказываемых брокером за дополнительную плату;</w:t>
      </w:r>
    </w:p>
    <w:p w14:paraId="4F46081C" w14:textId="77777777" w:rsidR="00C636B1" w:rsidRPr="002B2234" w:rsidRDefault="001A3A84" w:rsidP="002B2234">
      <w:pPr>
        <w:pStyle w:val="20"/>
        <w:shd w:val="clear" w:color="auto" w:fill="auto"/>
        <w:spacing w:line="360" w:lineRule="auto"/>
        <w:ind w:firstLine="709"/>
      </w:pPr>
      <w:r w:rsidRPr="002B2234">
        <w:t>о порядке получения финансовой услуги, в том числе документах, которые должны быть предоставлены получателем финансовых услуг для ее получения;</w:t>
      </w:r>
    </w:p>
    <w:p w14:paraId="4CB1F296" w14:textId="77777777" w:rsidR="00C636B1" w:rsidRPr="002B2234" w:rsidRDefault="001A3A84" w:rsidP="002B2234">
      <w:pPr>
        <w:pStyle w:val="20"/>
        <w:shd w:val="clear" w:color="auto" w:fill="auto"/>
        <w:spacing w:line="360" w:lineRule="auto"/>
        <w:ind w:firstLine="709"/>
      </w:pPr>
      <w:r w:rsidRPr="002B2234">
        <w:t>о способах и адресах направления обращений (жалоб) брокеру, в саморегулируемую организацию, в орган, осуществляющий полномочия по контролю и надзору за деятельностью брокера;</w:t>
      </w:r>
    </w:p>
    <w:p w14:paraId="61B44B38" w14:textId="77777777" w:rsidR="00C636B1" w:rsidRPr="002B2234" w:rsidRDefault="001A3A84" w:rsidP="002B2234">
      <w:pPr>
        <w:pStyle w:val="20"/>
        <w:shd w:val="clear" w:color="auto" w:fill="auto"/>
        <w:spacing w:line="360" w:lineRule="auto"/>
        <w:ind w:firstLine="709"/>
      </w:pPr>
      <w:r w:rsidRPr="002B2234">
        <w:t>о способах защиты прав получателя финансовых услуг, включая информацию о наличии возможности и способах досудебного или внесудебного урегулирования спора, в том числе о претензионном порядке урегулирования спора, процедуре медиации (при их наличии);</w:t>
      </w:r>
    </w:p>
    <w:p w14:paraId="5CB67E4E" w14:textId="3AAE2735" w:rsidR="00AC0175" w:rsidRPr="002B2234" w:rsidRDefault="001A3A84" w:rsidP="002B2234">
      <w:pPr>
        <w:pStyle w:val="20"/>
        <w:shd w:val="clear" w:color="auto" w:fill="auto"/>
        <w:spacing w:line="360" w:lineRule="auto"/>
        <w:ind w:firstLine="709"/>
      </w:pPr>
      <w:r w:rsidRPr="002B2234">
        <w:t>о способах и порядке изменения условий договора о брокерском обслуживании, в том числе в результате внесения брокером изменений во внутренние документы, ссылка на которые содержится в договоре</w:t>
      </w:r>
      <w:r w:rsidR="00D129EE" w:rsidRPr="00D129EE">
        <w:t xml:space="preserve"> </w:t>
      </w:r>
      <w:r w:rsidR="00D129EE" w:rsidRPr="00F63551">
        <w:rPr>
          <w:highlight w:val="lightGray"/>
        </w:rPr>
        <w:t>о брокерском обслуживании</w:t>
      </w:r>
      <w:r w:rsidRPr="00F63551">
        <w:rPr>
          <w:highlight w:val="lightGray"/>
        </w:rPr>
        <w:t>.</w:t>
      </w:r>
    </w:p>
    <w:p w14:paraId="601863CE" w14:textId="77777777" w:rsidR="00C636B1" w:rsidRPr="002B2234" w:rsidRDefault="00AC0175" w:rsidP="002B2234">
      <w:pPr>
        <w:pStyle w:val="20"/>
        <w:shd w:val="clear" w:color="auto" w:fill="auto"/>
        <w:spacing w:line="360" w:lineRule="auto"/>
        <w:ind w:firstLine="709"/>
      </w:pPr>
      <w:r w:rsidRPr="002B2234">
        <w:t xml:space="preserve">2.2. </w:t>
      </w:r>
      <w:r w:rsidR="001A3A84" w:rsidRPr="002B2234">
        <w:t>Если финансовые услуги предлагаются брокером в том же помещении, на том же сайте в сети «Интернет» либо мобильном приложении, где кредитными организациями оказываются услуги по открытию банковских счетов и привлечению денежных средств во вклады, брокер обязан до заключения договора о брокерском обслуживании с получателем финансовых услуг проинформировать его о том, что:</w:t>
      </w:r>
    </w:p>
    <w:p w14:paraId="22B9BE23" w14:textId="77777777" w:rsidR="00C636B1" w:rsidRPr="002B2234" w:rsidRDefault="001A3A84" w:rsidP="002B2234">
      <w:pPr>
        <w:pStyle w:val="20"/>
        <w:shd w:val="clear" w:color="auto" w:fill="auto"/>
        <w:spacing w:line="360" w:lineRule="auto"/>
        <w:ind w:firstLine="709"/>
      </w:pPr>
      <w:r w:rsidRPr="002B2234">
        <w:lastRenderedPageBreak/>
        <w:t>оказываемые брокером финансовые услуги не являются услугами по открытию банковских счетов и приему вкладов;</w:t>
      </w:r>
    </w:p>
    <w:p w14:paraId="4AC0188F" w14:textId="77777777" w:rsidR="00AC0175" w:rsidRPr="002B2234" w:rsidRDefault="001A3A84" w:rsidP="002B2234">
      <w:pPr>
        <w:pStyle w:val="20"/>
        <w:shd w:val="clear" w:color="auto" w:fill="auto"/>
        <w:spacing w:line="360" w:lineRule="auto"/>
        <w:ind w:firstLine="709"/>
      </w:pPr>
      <w:r w:rsidRPr="002B2234">
        <w:t>денежные средства, передаваемые по договору о брокерском обслуживании, не подлежат страхованию в соответствии с Федеральным законом от 23 декабря 2003 года №</w:t>
      </w:r>
      <w:r w:rsidR="00AC0175" w:rsidRPr="002B2234">
        <w:t> </w:t>
      </w:r>
      <w:r w:rsidRPr="002B2234">
        <w:t>177-ФЗ «О страховании вкладов физических лиц в банках Российской Федерации».</w:t>
      </w:r>
    </w:p>
    <w:p w14:paraId="467B099B" w14:textId="77777777" w:rsidR="00C636B1" w:rsidRPr="002B2234" w:rsidRDefault="00AC0175" w:rsidP="002B2234">
      <w:pPr>
        <w:pStyle w:val="20"/>
        <w:shd w:val="clear" w:color="auto" w:fill="auto"/>
        <w:spacing w:line="360" w:lineRule="auto"/>
        <w:ind w:firstLine="709"/>
      </w:pPr>
      <w:r w:rsidRPr="002B2234">
        <w:t xml:space="preserve">2.3. </w:t>
      </w:r>
      <w:r w:rsidR="001A3A84" w:rsidRPr="002B2234">
        <w:t>До заключения договора о брокерском обслуживании брокер уведомляет получателя финансовых услуг о рисках, связанных с заключением, исполнением и прекращением договора о брокерском обслуживании. Информирование получателя финансовых услуг об указанных рисках осуществляется путем предоставления ему деклараций о рисках, содержащих, в том числе следующую информацию:</w:t>
      </w:r>
    </w:p>
    <w:p w14:paraId="792C491C" w14:textId="77777777" w:rsidR="00C636B1" w:rsidRPr="002B2234" w:rsidRDefault="001A3A84" w:rsidP="002B2234">
      <w:pPr>
        <w:pStyle w:val="20"/>
        <w:shd w:val="clear" w:color="auto" w:fill="auto"/>
        <w:spacing w:line="360" w:lineRule="auto"/>
        <w:ind w:firstLine="709"/>
      </w:pPr>
      <w:r w:rsidRPr="002B2234">
        <w:t>о рисках, связанных с совершением операций на рынке ценных бумаг;</w:t>
      </w:r>
    </w:p>
    <w:p w14:paraId="32FDB427" w14:textId="77777777" w:rsidR="00C636B1" w:rsidRPr="002B2234" w:rsidRDefault="001A3A84" w:rsidP="002B2234">
      <w:pPr>
        <w:pStyle w:val="20"/>
        <w:shd w:val="clear" w:color="auto" w:fill="auto"/>
        <w:spacing w:line="360" w:lineRule="auto"/>
        <w:ind w:firstLine="709"/>
      </w:pPr>
      <w:r w:rsidRPr="002B2234">
        <w:t>о рисках, связанных с совершением маржинальных сделок и сделок, приводящих к</w:t>
      </w:r>
      <w:r w:rsidR="00AC0175" w:rsidRPr="002B2234">
        <w:t xml:space="preserve"> </w:t>
      </w:r>
      <w:r w:rsidRPr="002B2234">
        <w:t>возникновению непокрытой позиции;</w:t>
      </w:r>
    </w:p>
    <w:p w14:paraId="49F5151C" w14:textId="77777777" w:rsidR="00C636B1" w:rsidRPr="002B2234" w:rsidRDefault="001A3A84" w:rsidP="002B2234">
      <w:pPr>
        <w:pStyle w:val="20"/>
        <w:shd w:val="clear" w:color="auto" w:fill="auto"/>
        <w:spacing w:line="360" w:lineRule="auto"/>
        <w:ind w:firstLine="709"/>
      </w:pPr>
      <w:r w:rsidRPr="002B2234">
        <w:t>о рисках, связанных с приобретением иностранных ценных бумаг;</w:t>
      </w:r>
    </w:p>
    <w:p w14:paraId="5A379DF3" w14:textId="77777777" w:rsidR="00C636B1" w:rsidRPr="002B2234" w:rsidRDefault="001A3A84" w:rsidP="002B2234">
      <w:pPr>
        <w:pStyle w:val="20"/>
        <w:shd w:val="clear" w:color="auto" w:fill="auto"/>
        <w:spacing w:line="360" w:lineRule="auto"/>
        <w:ind w:firstLine="709"/>
      </w:pPr>
      <w:r w:rsidRPr="002B2234">
        <w:t>о рисках, связанных с заключением договоров, являющихся производными финансовыми инструментами, в том числе базисным активом которых являются иностранные ценные бумаги или индексы, рассчитываемые исходя из стоимости таких ценных бумаг;</w:t>
      </w:r>
    </w:p>
    <w:p w14:paraId="22B357C2" w14:textId="77777777" w:rsidR="00C636B1" w:rsidRPr="002B2234" w:rsidRDefault="001A3A84" w:rsidP="002B2234">
      <w:pPr>
        <w:pStyle w:val="20"/>
        <w:shd w:val="clear" w:color="auto" w:fill="auto"/>
        <w:spacing w:line="360" w:lineRule="auto"/>
        <w:ind w:firstLine="709"/>
      </w:pPr>
      <w:r w:rsidRPr="002B2234">
        <w:t xml:space="preserve">о рисках, связанных с использованием программ для электронных вычислительных машин, посредством которых предоставляются индивидуальные инвестиционные рекомендации, включая программы (в том числе программные комплексы), которые позволяют автоматизированным способом преобразовывать предоставленную индивидуальную инвестиционную рекомендацию в поручение брокеру на совершение сделки с ценной бумагой и (или) на заключение договора, являющегося производным финансовым инструментом, предусмотренных такой индивидуальной инвестиционной рекомендацией, без непосредственного участия клиента (далее - программы </w:t>
      </w:r>
      <w:proofErr w:type="spellStart"/>
      <w:r w:rsidRPr="002B2234">
        <w:t>автоследования</w:t>
      </w:r>
      <w:proofErr w:type="spellEnd"/>
      <w:r w:rsidRPr="002B2234">
        <w:t>), в случае если брокер является лицом, осуществляющим деятельность по инвестиционному консультированию, и предлагает получателю финансовых услуг при</w:t>
      </w:r>
      <w:r w:rsidR="00AC0175" w:rsidRPr="002B2234">
        <w:t xml:space="preserve"> </w:t>
      </w:r>
      <w:r w:rsidRPr="002B2234">
        <w:t>заключении договора о брокерском обслуживании также заключить договор об оказании</w:t>
      </w:r>
      <w:r w:rsidR="00AC0175" w:rsidRPr="002B2234">
        <w:t xml:space="preserve"> </w:t>
      </w:r>
      <w:r w:rsidRPr="002B2234">
        <w:t>услуг по инвестиционному консультированию;</w:t>
      </w:r>
    </w:p>
    <w:p w14:paraId="3EFBFBE7" w14:textId="77777777" w:rsidR="00AC0175" w:rsidRPr="002B2234" w:rsidRDefault="001A3A84" w:rsidP="002B2234">
      <w:pPr>
        <w:pStyle w:val="20"/>
        <w:shd w:val="clear" w:color="auto" w:fill="auto"/>
        <w:spacing w:line="360" w:lineRule="auto"/>
        <w:ind w:firstLine="709"/>
      </w:pPr>
      <w:r w:rsidRPr="002B2234">
        <w:t>об общем характере и (или) источниках конфликта интересов;</w:t>
      </w:r>
    </w:p>
    <w:p w14:paraId="63FBA9FA" w14:textId="77777777" w:rsidR="00C636B1" w:rsidRPr="002B2234" w:rsidRDefault="001A3A84" w:rsidP="002B2234">
      <w:pPr>
        <w:pStyle w:val="20"/>
        <w:shd w:val="clear" w:color="auto" w:fill="auto"/>
        <w:spacing w:line="360" w:lineRule="auto"/>
        <w:ind w:firstLine="709"/>
      </w:pPr>
      <w:r w:rsidRPr="002B2234">
        <w:t>о том, что денежные средства, зачисляемые брокером на специальный брокерский счет (счета), или переданные брокеру, являющемуся кредитной организацией, не</w:t>
      </w:r>
      <w:r w:rsidR="00AC0175" w:rsidRPr="002B2234">
        <w:t xml:space="preserve"> </w:t>
      </w:r>
      <w:r w:rsidRPr="002B2234">
        <w:t>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p>
    <w:p w14:paraId="48B4CC96" w14:textId="77777777" w:rsidR="00C636B1" w:rsidRPr="002B2234" w:rsidRDefault="001A3A84" w:rsidP="002B2234">
      <w:pPr>
        <w:pStyle w:val="20"/>
        <w:shd w:val="clear" w:color="auto" w:fill="auto"/>
        <w:spacing w:line="360" w:lineRule="auto"/>
        <w:ind w:firstLine="709"/>
      </w:pPr>
      <w:r w:rsidRPr="002B2234">
        <w:lastRenderedPageBreak/>
        <w:t>о праве получателя финансовых услуг на получение по его запросу информации о видах и суммах платежей (порядке определения сумм платежей), которые получатель финансовой услуги должен будет уплатить за предоставление ему финансовой услуги, включая информацию о размере вознаграждения (порядке определения размера</w:t>
      </w:r>
      <w:r w:rsidR="006F5C7B" w:rsidRPr="002B2234">
        <w:t xml:space="preserve"> </w:t>
      </w:r>
      <w:r w:rsidRPr="002B2234">
        <w:t>вознаграждения) брокера и порядке его уплаты;</w:t>
      </w:r>
    </w:p>
    <w:p w14:paraId="5B197E7E" w14:textId="77777777" w:rsidR="00FE51E3" w:rsidRPr="002B2234" w:rsidRDefault="001A3A84" w:rsidP="00814AF7">
      <w:pPr>
        <w:pStyle w:val="20"/>
        <w:shd w:val="clear" w:color="auto" w:fill="FFFFFF" w:themeFill="background1"/>
        <w:spacing w:line="360" w:lineRule="auto"/>
        <w:ind w:firstLine="709"/>
      </w:pPr>
      <w:r w:rsidRPr="002B2234">
        <w:t>о праве получателя финансовых услуг на получение по его запросу информации, указанной в пунктах 2.6 - 2.8 настоящего Стандарта.</w:t>
      </w:r>
    </w:p>
    <w:p w14:paraId="7C16861B" w14:textId="77777777" w:rsidR="00C636B1" w:rsidRPr="002B2234" w:rsidRDefault="001A3A84" w:rsidP="002B2234">
      <w:pPr>
        <w:pStyle w:val="20"/>
        <w:shd w:val="clear" w:color="auto" w:fill="auto"/>
        <w:spacing w:line="360" w:lineRule="auto"/>
        <w:ind w:firstLine="709"/>
      </w:pPr>
      <w:r w:rsidRPr="002B2234">
        <w:t>Декларации о рисках составляются брокером и предоставляются получателю финансовых услуг в той же форме, в которой с получателем финансовых услуг заключается договор о брокерском обслуживании (в том числе на бумажном носителе или в электронной форме).</w:t>
      </w:r>
    </w:p>
    <w:p w14:paraId="0723ADF4" w14:textId="77777777" w:rsidR="00814AF7" w:rsidRDefault="001A3A84" w:rsidP="00814AF7">
      <w:pPr>
        <w:pStyle w:val="20"/>
        <w:shd w:val="clear" w:color="auto" w:fill="FFFFFF" w:themeFill="background1"/>
        <w:spacing w:line="360" w:lineRule="auto"/>
        <w:ind w:firstLine="709"/>
      </w:pPr>
      <w:r w:rsidRPr="002B2234">
        <w:t>Действующие редакции деклараций о рисках должны быть доступны любым заинтересованным л</w:t>
      </w:r>
      <w:bookmarkStart w:id="2" w:name="_GoBack"/>
      <w:bookmarkEnd w:id="2"/>
      <w:r w:rsidRPr="002B2234">
        <w:t>ицам на сайте брокера в сети «Интернет» с соблюдением требований,</w:t>
      </w:r>
      <w:r w:rsidR="006F5C7B" w:rsidRPr="002B2234">
        <w:t xml:space="preserve"> </w:t>
      </w:r>
      <w:r w:rsidRPr="002B2234">
        <w:t>установленных пунктом 2.5 настоящего Стандарта.</w:t>
      </w:r>
    </w:p>
    <w:p w14:paraId="7ED50BBB" w14:textId="612168B0" w:rsidR="006F5C7B" w:rsidRPr="00271B35" w:rsidRDefault="001A3A84" w:rsidP="00814AF7">
      <w:pPr>
        <w:pStyle w:val="20"/>
        <w:shd w:val="clear" w:color="auto" w:fill="E7E6E6" w:themeFill="background2"/>
        <w:spacing w:line="360" w:lineRule="auto"/>
        <w:ind w:firstLine="709"/>
      </w:pPr>
      <w:r w:rsidRPr="00814AF7">
        <w:t>Брокер обеспечивает хранение в течение трех лет документов, подтверждающих предоставление получателю финансовых услуг информации о рисках, указанных в</w:t>
      </w:r>
      <w:r w:rsidR="006F5C7B" w:rsidRPr="00814AF7">
        <w:t xml:space="preserve"> </w:t>
      </w:r>
      <w:r w:rsidRPr="00814AF7">
        <w:t xml:space="preserve">абзацах первом - </w:t>
      </w:r>
      <w:r w:rsidR="00814AF7" w:rsidRPr="00271B35">
        <w:t xml:space="preserve">шестом </w:t>
      </w:r>
      <w:r w:rsidRPr="00271B35">
        <w:t>настоящего пункта, на бумажном носителе или в форме</w:t>
      </w:r>
      <w:r w:rsidR="006F5C7B" w:rsidRPr="00271B35">
        <w:t xml:space="preserve"> </w:t>
      </w:r>
      <w:r w:rsidRPr="00271B35">
        <w:t>электронного документа.</w:t>
      </w:r>
    </w:p>
    <w:p w14:paraId="4E2FF793" w14:textId="77777777" w:rsidR="005701FD" w:rsidRPr="00271B35" w:rsidRDefault="005701FD" w:rsidP="002B2234">
      <w:pPr>
        <w:pStyle w:val="20"/>
        <w:shd w:val="clear" w:color="auto" w:fill="auto"/>
        <w:spacing w:line="360" w:lineRule="auto"/>
        <w:ind w:firstLine="709"/>
      </w:pPr>
      <w:r w:rsidRPr="00271B35">
        <w:t xml:space="preserve">2.3.1. В случае принятия решения о признании клиента - физического лица квалифицированным инвестором брокер не позднее одного рабочего дня после дня включения клиента в реестр лиц, признанных квалифицированными инвесторами, информирует клиента о последствиях признания его квалифицированным инвестором путем направления уведомления по форме, установленной </w:t>
      </w:r>
      <w:r w:rsidR="00276EC4" w:rsidRPr="00271B35">
        <w:t>П</w:t>
      </w:r>
      <w:r w:rsidRPr="00271B35">
        <w:t xml:space="preserve">риложением № </w:t>
      </w:r>
      <w:r w:rsidR="00494568" w:rsidRPr="00271B35">
        <w:t xml:space="preserve">23 </w:t>
      </w:r>
      <w:r w:rsidRPr="00271B35">
        <w:t>к настоящему Стандарту (далее - уведомление о последствиях признания физического лица квалифицированным инвестором).</w:t>
      </w:r>
    </w:p>
    <w:p w14:paraId="213998F2" w14:textId="77777777" w:rsidR="005701FD" w:rsidRPr="00271B35" w:rsidRDefault="005701FD" w:rsidP="002B2234">
      <w:pPr>
        <w:pStyle w:val="20"/>
        <w:shd w:val="clear" w:color="auto" w:fill="auto"/>
        <w:spacing w:line="360" w:lineRule="auto"/>
        <w:ind w:firstLine="709"/>
      </w:pPr>
      <w:r w:rsidRPr="00271B35">
        <w:t>2.3.2. Уведомление о последствиях признания физического лица квалифицированным инвестором должно содержать следующую информацию:</w:t>
      </w:r>
    </w:p>
    <w:p w14:paraId="39AD4DE3" w14:textId="77777777" w:rsidR="005701FD" w:rsidRPr="00271B35" w:rsidRDefault="005701FD" w:rsidP="002B2234">
      <w:pPr>
        <w:pStyle w:val="20"/>
        <w:shd w:val="clear" w:color="auto" w:fill="auto"/>
        <w:spacing w:line="360" w:lineRule="auto"/>
        <w:ind w:firstLine="709"/>
      </w:pPr>
      <w:r w:rsidRPr="00271B35">
        <w:t>о том, что приобретение ценных бумаг и заключение договоров, являющихся производными финансовыми инструментами, в отношении которых клиент признан квалифицированным инвестором, связано с повышенными рисками;</w:t>
      </w:r>
    </w:p>
    <w:p w14:paraId="4891CC5D" w14:textId="77777777" w:rsidR="005701FD" w:rsidRPr="00271B35" w:rsidRDefault="005701FD" w:rsidP="002B2234">
      <w:pPr>
        <w:pStyle w:val="20"/>
        <w:shd w:val="clear" w:color="auto" w:fill="auto"/>
        <w:spacing w:line="360" w:lineRule="auto"/>
        <w:ind w:firstLine="709"/>
      </w:pPr>
      <w:r w:rsidRPr="00271B35">
        <w:t>о праве клиента подать заявление брокеру об исключении его из реестра лиц, признанных квалифицированными инвесторами, и об утрате в этом случае возможности</w:t>
      </w:r>
      <w:r w:rsidR="00C95D61" w:rsidRPr="00271B35">
        <w:t>, пользуясь услугами этого брокера,</w:t>
      </w:r>
      <w:r w:rsidRPr="00271B35">
        <w:t xml:space="preserve"> приобретать ценные бумаги и заключать договоры, являющиеся производными финансовыми инструментами, в отношении которых клиент был признан </w:t>
      </w:r>
      <w:r w:rsidR="00B82E1B" w:rsidRPr="00271B35">
        <w:t xml:space="preserve">брокером </w:t>
      </w:r>
      <w:r w:rsidRPr="00271B35">
        <w:t>квалифицированным инвестором;</w:t>
      </w:r>
    </w:p>
    <w:p w14:paraId="1C59EFE4" w14:textId="77777777" w:rsidR="005701FD" w:rsidRPr="00271B35" w:rsidRDefault="005701FD" w:rsidP="002B2234">
      <w:pPr>
        <w:pStyle w:val="20"/>
        <w:shd w:val="clear" w:color="auto" w:fill="auto"/>
        <w:spacing w:line="360" w:lineRule="auto"/>
        <w:ind w:firstLine="709"/>
      </w:pPr>
      <w:r w:rsidRPr="00271B35">
        <w:lastRenderedPageBreak/>
        <w:t>о способе и форме направления клиентом брокеру заявления об исключении из реестра лиц, признанных квалифицированными инвесторами</w:t>
      </w:r>
      <w:r w:rsidR="004E222D" w:rsidRPr="00271B35">
        <w:t>.</w:t>
      </w:r>
    </w:p>
    <w:p w14:paraId="4154CB14" w14:textId="77777777" w:rsidR="005701FD" w:rsidRPr="00271B35" w:rsidRDefault="005701FD" w:rsidP="002B2234">
      <w:pPr>
        <w:pStyle w:val="20"/>
        <w:shd w:val="clear" w:color="auto" w:fill="auto"/>
        <w:spacing w:line="360" w:lineRule="auto"/>
        <w:ind w:firstLine="709"/>
      </w:pPr>
      <w:r w:rsidRPr="00271B35">
        <w:t>2.3.</w:t>
      </w:r>
      <w:r w:rsidR="006712AC" w:rsidRPr="00271B35">
        <w:t>3</w:t>
      </w:r>
      <w:r w:rsidRPr="00271B35">
        <w:t>. Уведомление о последствиях признания физического лица квалифицированным инвестором по усмотрению брокера помимо информации, указанной в пункте 2.3.2</w:t>
      </w:r>
      <w:r w:rsidR="003B7D4C" w:rsidRPr="00271B35">
        <w:t xml:space="preserve"> настоящего Стандарта</w:t>
      </w:r>
      <w:r w:rsidRPr="00271B35">
        <w:t>, может содержать иную дополнительную информацию</w:t>
      </w:r>
      <w:r w:rsidR="008E17D7" w:rsidRPr="00271B35">
        <w:t xml:space="preserve">, связанную с признанием </w:t>
      </w:r>
      <w:r w:rsidR="005665E6" w:rsidRPr="00271B35">
        <w:t xml:space="preserve">физического </w:t>
      </w:r>
      <w:r w:rsidR="008E17D7" w:rsidRPr="00271B35">
        <w:t>лица квалифицированным инвестором,</w:t>
      </w:r>
      <w:r w:rsidRPr="00271B35">
        <w:t xml:space="preserve"> при условии, что такая дополнительная информация не искажает информацию, представляемую в соответствии с требованиями пункта 2.3.2 настоящего Стандарта. Уведомление о последствиях признания физического лица квалифицированным инвестором по усмотрению брокера может быть объединено в один документ с уведомлением о принятии решения о признании лица квалифицированным инвестором.</w:t>
      </w:r>
    </w:p>
    <w:p w14:paraId="6CFFA284" w14:textId="77777777" w:rsidR="005701FD" w:rsidRPr="00271B35" w:rsidRDefault="005701FD" w:rsidP="002B2234">
      <w:pPr>
        <w:pStyle w:val="20"/>
        <w:shd w:val="clear" w:color="auto" w:fill="auto"/>
        <w:spacing w:line="360" w:lineRule="auto"/>
        <w:ind w:firstLine="709"/>
      </w:pPr>
      <w:r w:rsidRPr="00271B35">
        <w:t>2.3.</w:t>
      </w:r>
      <w:r w:rsidR="006712AC" w:rsidRPr="00271B35">
        <w:t>4</w:t>
      </w:r>
      <w:r w:rsidRPr="00271B35">
        <w:t xml:space="preserve">. Брокер направляет уведомление о последствиях признания физического лица квалифицированным инвестором способом, установленным </w:t>
      </w:r>
      <w:r w:rsidR="00D4762B" w:rsidRPr="00271B35">
        <w:t>документом брокера</w:t>
      </w:r>
      <w:r w:rsidR="00435938" w:rsidRPr="00271B35">
        <w:t xml:space="preserve">, содержащим порядок принятия решения о признании лица квалифицированным инвестором, </w:t>
      </w:r>
      <w:r w:rsidR="00D4762B" w:rsidRPr="00271B35">
        <w:t xml:space="preserve">который должен </w:t>
      </w:r>
      <w:r w:rsidR="00435938" w:rsidRPr="00271B35">
        <w:t>позволя</w:t>
      </w:r>
      <w:r w:rsidR="00D4762B" w:rsidRPr="00271B35">
        <w:t>ть</w:t>
      </w:r>
      <w:r w:rsidR="00435938" w:rsidRPr="00271B35">
        <w:t xml:space="preserve"> </w:t>
      </w:r>
      <w:r w:rsidRPr="00271B35">
        <w:t>зафиксировать факт, дату и время направления указанного уведомления.</w:t>
      </w:r>
    </w:p>
    <w:p w14:paraId="260AA382" w14:textId="77777777" w:rsidR="005701FD" w:rsidRPr="00271B35" w:rsidRDefault="005701FD" w:rsidP="002B2234">
      <w:pPr>
        <w:pStyle w:val="20"/>
        <w:shd w:val="clear" w:color="auto" w:fill="auto"/>
        <w:spacing w:line="360" w:lineRule="auto"/>
        <w:ind w:firstLine="709"/>
      </w:pPr>
      <w:r w:rsidRPr="00271B35">
        <w:t>2.3.</w:t>
      </w:r>
      <w:r w:rsidR="006712AC" w:rsidRPr="00271B35">
        <w:t>5</w:t>
      </w:r>
      <w:r w:rsidRPr="00271B35">
        <w:t>. Брокер не менее одного раза в год информирует клиента – физическое лицо, признанное им квалифицированным инвестором, о его праве подать заявление брокеру об исключении из реестра лиц, признанных квалифицированными инвесторами</w:t>
      </w:r>
      <w:r w:rsidR="005F322C" w:rsidRPr="00271B35">
        <w:t>,</w:t>
      </w:r>
      <w:r w:rsidRPr="00271B35">
        <w:t xml:space="preserve"> путем доведения до сведения клиента следующей информации:</w:t>
      </w:r>
    </w:p>
    <w:p w14:paraId="012F67F4" w14:textId="77777777" w:rsidR="005701FD" w:rsidRPr="00271B35" w:rsidRDefault="005701FD" w:rsidP="002B2234">
      <w:pPr>
        <w:pStyle w:val="20"/>
        <w:shd w:val="clear" w:color="auto" w:fill="auto"/>
        <w:spacing w:line="360" w:lineRule="auto"/>
        <w:ind w:firstLine="709"/>
      </w:pPr>
      <w:r w:rsidRPr="00271B35">
        <w:t>о праве клиента подать заявление брокеру об исключении его из реестра лиц, признанных квалифицированными инвесторами</w:t>
      </w:r>
      <w:r w:rsidR="00D72F95" w:rsidRPr="00271B35">
        <w:t>,</w:t>
      </w:r>
      <w:r w:rsidRPr="00271B35">
        <w:t xml:space="preserve"> и об утрате в этом случае возможности, пользуясь услугами этого брокера, приобретать ценные бумаги и заключать договоры, являющиеся производными финансовыми инструментами, в отношении которых клиент был признан брокером квалифицированным инвестором;</w:t>
      </w:r>
    </w:p>
    <w:p w14:paraId="12B3B830" w14:textId="77777777" w:rsidR="005701FD" w:rsidRPr="00271B35" w:rsidRDefault="005701FD" w:rsidP="002B2234">
      <w:pPr>
        <w:pStyle w:val="20"/>
        <w:shd w:val="clear" w:color="auto" w:fill="auto"/>
        <w:spacing w:line="360" w:lineRule="auto"/>
        <w:ind w:firstLine="709"/>
      </w:pPr>
      <w:r w:rsidRPr="00271B35">
        <w:t>о способе и форме направления клиентом брокеру заявления об исключении из реестра лиц, признанных квалифицированными инвесторами.</w:t>
      </w:r>
    </w:p>
    <w:p w14:paraId="13ADB3ED" w14:textId="77777777" w:rsidR="005701FD" w:rsidRPr="00271B35" w:rsidRDefault="005701FD" w:rsidP="002B2234">
      <w:pPr>
        <w:pStyle w:val="20"/>
        <w:shd w:val="clear" w:color="auto" w:fill="auto"/>
        <w:spacing w:line="360" w:lineRule="auto"/>
        <w:ind w:firstLine="709"/>
      </w:pPr>
      <w:r w:rsidRPr="00271B35">
        <w:t>2.3.</w:t>
      </w:r>
      <w:r w:rsidR="006712AC" w:rsidRPr="00271B35">
        <w:t>6</w:t>
      </w:r>
      <w:r w:rsidRPr="00271B35">
        <w:t>. Брокер доводит до сведения клиента информацию, указанную в пункте 2.3.</w:t>
      </w:r>
      <w:r w:rsidR="006712AC" w:rsidRPr="00271B35">
        <w:t>5</w:t>
      </w:r>
      <w:r w:rsidRPr="00271B35">
        <w:t xml:space="preserve"> настоящего Стандарта, путем </w:t>
      </w:r>
      <w:r w:rsidR="009D6DDF" w:rsidRPr="00271B35">
        <w:t xml:space="preserve">ее </w:t>
      </w:r>
      <w:r w:rsidRPr="00271B35">
        <w:t xml:space="preserve">размещения на </w:t>
      </w:r>
      <w:r w:rsidR="00EE32C9" w:rsidRPr="00271B35">
        <w:t xml:space="preserve">своем </w:t>
      </w:r>
      <w:r w:rsidRPr="00271B35">
        <w:t>сайте в сети «Интернет» или</w:t>
      </w:r>
      <w:r w:rsidR="00D4762B" w:rsidRPr="00271B35">
        <w:t xml:space="preserve"> по усмотрению брокера</w:t>
      </w:r>
      <w:r w:rsidRPr="00271B35">
        <w:t xml:space="preserve"> иным способом, установленным</w:t>
      </w:r>
      <w:r w:rsidR="006E4298" w:rsidRPr="00271B35">
        <w:t xml:space="preserve"> </w:t>
      </w:r>
      <w:r w:rsidR="00D4762B" w:rsidRPr="00271B35">
        <w:t>документом брокера</w:t>
      </w:r>
      <w:r w:rsidR="00435938" w:rsidRPr="00271B35">
        <w:t xml:space="preserve">, содержащим порядок принятия решения о признании лица квалифицированным инвестором, </w:t>
      </w:r>
      <w:r w:rsidR="00D4762B" w:rsidRPr="00271B35">
        <w:t xml:space="preserve">который </w:t>
      </w:r>
      <w:r w:rsidR="00BC5737" w:rsidRPr="00271B35">
        <w:t>должен позвол</w:t>
      </w:r>
      <w:r w:rsidR="000B0F76" w:rsidRPr="00271B35">
        <w:t>я</w:t>
      </w:r>
      <w:r w:rsidR="00BC5737" w:rsidRPr="00271B35">
        <w:t xml:space="preserve">ть </w:t>
      </w:r>
      <w:r w:rsidRPr="00271B35">
        <w:t xml:space="preserve">зафиксировать факт, дату и время предоставления </w:t>
      </w:r>
      <w:r w:rsidR="00E37281" w:rsidRPr="00271B35">
        <w:t xml:space="preserve">указанной </w:t>
      </w:r>
      <w:r w:rsidRPr="00271B35">
        <w:t>информации.</w:t>
      </w:r>
    </w:p>
    <w:p w14:paraId="09DC49B4" w14:textId="77777777" w:rsidR="005701FD" w:rsidRPr="00271B35" w:rsidRDefault="005701FD" w:rsidP="002B2234">
      <w:pPr>
        <w:pStyle w:val="20"/>
        <w:shd w:val="clear" w:color="auto" w:fill="auto"/>
        <w:spacing w:line="360" w:lineRule="auto"/>
        <w:ind w:firstLine="709"/>
      </w:pPr>
      <w:r w:rsidRPr="00271B35">
        <w:t>2.3.</w:t>
      </w:r>
      <w:r w:rsidR="006712AC" w:rsidRPr="00271B35">
        <w:t>7</w:t>
      </w:r>
      <w:r w:rsidRPr="00271B35">
        <w:t xml:space="preserve">. Брокер хранит уведомление о последствиях признания физического лица квалифицированным инвестором, а также информацию, подтверждающую факт, дату и время </w:t>
      </w:r>
      <w:r w:rsidRPr="00271B35">
        <w:lastRenderedPageBreak/>
        <w:t>направления клиенту соответствующего уведомления не менее трех лет с даты прекращения договора с клиентом.</w:t>
      </w:r>
    </w:p>
    <w:p w14:paraId="63043BDE" w14:textId="77777777" w:rsidR="00C54DCC" w:rsidRPr="00271B35" w:rsidRDefault="00C54DCC" w:rsidP="002B2234">
      <w:pPr>
        <w:pStyle w:val="20"/>
        <w:shd w:val="clear" w:color="auto" w:fill="auto"/>
        <w:spacing w:line="360" w:lineRule="auto"/>
        <w:ind w:firstLine="709"/>
      </w:pPr>
      <w:r w:rsidRPr="00271B35">
        <w:t>Брокер хранит информацию, подтверждающую факт, дату и время доведения до сведения клиента информации, указанной в пункте 2.3.</w:t>
      </w:r>
      <w:r w:rsidR="006712AC" w:rsidRPr="00271B35">
        <w:t>5</w:t>
      </w:r>
      <w:r w:rsidRPr="00271B35">
        <w:t xml:space="preserve"> настоящего Стандарта, не менее трех лет с даты прекращения договора с клиентом.</w:t>
      </w:r>
    </w:p>
    <w:p w14:paraId="3479A20E" w14:textId="77777777" w:rsidR="00C53A26" w:rsidRPr="00271B35" w:rsidRDefault="005701FD" w:rsidP="002B2234">
      <w:pPr>
        <w:pStyle w:val="20"/>
        <w:shd w:val="clear" w:color="auto" w:fill="auto"/>
        <w:spacing w:line="360" w:lineRule="auto"/>
        <w:ind w:firstLine="709"/>
      </w:pPr>
      <w:r w:rsidRPr="00271B35">
        <w:t>Брокер обязан обеспечить защиту информации, указанной в абзац</w:t>
      </w:r>
      <w:r w:rsidR="00C54DCC" w:rsidRPr="00271B35">
        <w:t>ах</w:t>
      </w:r>
      <w:r w:rsidRPr="00271B35">
        <w:t xml:space="preserve"> первом</w:t>
      </w:r>
      <w:r w:rsidR="00C54DCC" w:rsidRPr="00271B35">
        <w:t xml:space="preserve"> и втором</w:t>
      </w:r>
      <w:r w:rsidRPr="00271B35">
        <w:t xml:space="preserve"> настоящего пункта, в соответствии с требованиями законодательства Российской Федерации</w:t>
      </w:r>
      <w:r w:rsidR="00E3604B" w:rsidRPr="00271B35">
        <w:t>, в том числе</w:t>
      </w:r>
      <w:r w:rsidRPr="00271B35">
        <w:t xml:space="preserve"> нормативных актов Банка России.</w:t>
      </w:r>
    </w:p>
    <w:p w14:paraId="394AD28C" w14:textId="0024E26B" w:rsidR="009D5C16" w:rsidRPr="00271B35" w:rsidRDefault="009D5C16" w:rsidP="009D5C16">
      <w:pPr>
        <w:pStyle w:val="20"/>
        <w:shd w:val="clear" w:color="auto" w:fill="E7E6E6" w:themeFill="background2"/>
        <w:spacing w:line="360" w:lineRule="auto"/>
        <w:ind w:firstLine="709"/>
      </w:pPr>
      <w:r w:rsidRPr="00271B35">
        <w:t>2.3.8</w:t>
      </w:r>
      <w:r w:rsidR="00A70899" w:rsidRPr="00271B35">
        <w:t>.</w:t>
      </w:r>
      <w:r w:rsidRPr="00271B35">
        <w:t xml:space="preserve"> До заключения договора о брокерском обслуживании, предусматривающего право брокера использовать </w:t>
      </w:r>
      <w:r w:rsidR="001D191E">
        <w:t>в своих интересах</w:t>
      </w:r>
      <w:r w:rsidR="001D191E" w:rsidRPr="00271B35">
        <w:t xml:space="preserve"> </w:t>
      </w:r>
      <w:r w:rsidRPr="00271B35">
        <w:t xml:space="preserve">денежные средства и (или) ценные бумаги клиента, либо при внесении в указанный договор изменений, предусматривающих указанное право, брокер </w:t>
      </w:r>
      <w:r w:rsidRPr="00806459">
        <w:t xml:space="preserve">обязан </w:t>
      </w:r>
      <w:r w:rsidR="00570A3E" w:rsidRPr="00806459">
        <w:t>предоставить (направить)</w:t>
      </w:r>
      <w:r w:rsidR="00F22C81" w:rsidRPr="00806459">
        <w:t xml:space="preserve"> получателю</w:t>
      </w:r>
      <w:r w:rsidR="00570A3E" w:rsidRPr="00806459">
        <w:t xml:space="preserve"> </w:t>
      </w:r>
      <w:r w:rsidR="00FF4EFE" w:rsidRPr="00806459">
        <w:t xml:space="preserve">финансовых услуг </w:t>
      </w:r>
      <w:r w:rsidR="00570A3E" w:rsidRPr="00806459">
        <w:t xml:space="preserve">уведомление </w:t>
      </w:r>
      <w:r w:rsidRPr="00806459">
        <w:t>о рисках</w:t>
      </w:r>
      <w:r w:rsidR="00A81BDF" w:rsidRPr="00806459">
        <w:t xml:space="preserve"> </w:t>
      </w:r>
      <w:bookmarkStart w:id="3" w:name="_Hlk118197077"/>
      <w:r w:rsidR="00A81BDF" w:rsidRPr="00806459">
        <w:t xml:space="preserve">использования </w:t>
      </w:r>
      <w:r w:rsidR="00756EB0" w:rsidRPr="00806459">
        <w:t xml:space="preserve">брокером </w:t>
      </w:r>
      <w:r w:rsidR="00BB6211" w:rsidRPr="00806459">
        <w:t xml:space="preserve">в своих интересах </w:t>
      </w:r>
      <w:r w:rsidRPr="00806459">
        <w:t>денежных средств</w:t>
      </w:r>
      <w:r w:rsidR="00E4666F" w:rsidRPr="00806459">
        <w:t xml:space="preserve"> </w:t>
      </w:r>
      <w:r w:rsidRPr="00806459">
        <w:t>и</w:t>
      </w:r>
      <w:r w:rsidRPr="00271B35">
        <w:t xml:space="preserve"> (или) ценных бумаг клиента </w:t>
      </w:r>
      <w:bookmarkEnd w:id="3"/>
      <w:r w:rsidRPr="00271B35">
        <w:t>(далее – Уведомление о рисках использования брокером в своих интересах денежных средств и (или) ценных бумаг клиента</w:t>
      </w:r>
      <w:r w:rsidR="00380E0D" w:rsidRPr="00271B35">
        <w:t>)</w:t>
      </w:r>
      <w:r w:rsidR="00D63611" w:rsidRPr="00271B35">
        <w:t>.</w:t>
      </w:r>
    </w:p>
    <w:p w14:paraId="067C0813" w14:textId="77777777" w:rsidR="00A70899" w:rsidRPr="00271B35" w:rsidRDefault="00380E0D" w:rsidP="00814AF7">
      <w:pPr>
        <w:pStyle w:val="20"/>
        <w:shd w:val="clear" w:color="auto" w:fill="E7E6E6" w:themeFill="background2"/>
        <w:spacing w:line="360" w:lineRule="auto"/>
        <w:ind w:firstLine="709"/>
      </w:pPr>
      <w:r w:rsidRPr="00271B35">
        <w:t>2.3.9</w:t>
      </w:r>
      <w:r w:rsidR="00A70899" w:rsidRPr="00271B35">
        <w:t>. Уведомление о рисках использования брокером в своих интересах денежных средств и (или) ценных бумаг клиента должно содержать следующую информацию:</w:t>
      </w:r>
    </w:p>
    <w:p w14:paraId="5F4E71C1" w14:textId="2AB83D49" w:rsidR="00A70899" w:rsidRPr="00271B35" w:rsidRDefault="00A70899" w:rsidP="00814AF7">
      <w:pPr>
        <w:pStyle w:val="20"/>
        <w:shd w:val="clear" w:color="auto" w:fill="E7E6E6" w:themeFill="background2"/>
        <w:spacing w:line="360" w:lineRule="auto"/>
        <w:ind w:firstLine="709"/>
      </w:pPr>
      <w:r w:rsidRPr="00271B35">
        <w:t xml:space="preserve">о рисках использования денежных средств и (или) ценных бумаг клиента для исполнения или обеспечения исполнения обязательств </w:t>
      </w:r>
      <w:r w:rsidR="00CA31F6" w:rsidRPr="00806459">
        <w:rPr>
          <w:bCs/>
        </w:rPr>
        <w:t>по</w:t>
      </w:r>
      <w:r w:rsidRPr="00806459">
        <w:rPr>
          <w:bCs/>
        </w:rPr>
        <w:t xml:space="preserve"> </w:t>
      </w:r>
      <w:r w:rsidRPr="00CA31F6">
        <w:t>сделк</w:t>
      </w:r>
      <w:r w:rsidR="00B074AE" w:rsidRPr="00CA31F6">
        <w:t>ам</w:t>
      </w:r>
      <w:r w:rsidRPr="00271B35">
        <w:t>, совершаемы</w:t>
      </w:r>
      <w:r w:rsidR="00CA31F6">
        <w:t>м</w:t>
      </w:r>
      <w:r w:rsidRPr="00271B35">
        <w:t xml:space="preserve"> за счет самого брокера или других клиентов брокера;</w:t>
      </w:r>
    </w:p>
    <w:p w14:paraId="5F6EE36F" w14:textId="645BBF68" w:rsidR="00A70899" w:rsidRPr="00271B35" w:rsidRDefault="00A70899" w:rsidP="00814AF7">
      <w:pPr>
        <w:pStyle w:val="20"/>
        <w:shd w:val="clear" w:color="auto" w:fill="E7E6E6" w:themeFill="background2"/>
        <w:spacing w:line="360" w:lineRule="auto"/>
        <w:ind w:firstLine="709"/>
        <w:rPr>
          <w:i/>
          <w:iCs/>
        </w:rPr>
      </w:pPr>
      <w:bookmarkStart w:id="4" w:name="_Hlk106284220"/>
      <w:r w:rsidRPr="00271B35">
        <w:t xml:space="preserve">о праве клиента подать </w:t>
      </w:r>
      <w:r w:rsidR="00B074AE" w:rsidRPr="00806459">
        <w:rPr>
          <w:bCs/>
        </w:rPr>
        <w:t xml:space="preserve">брокеру </w:t>
      </w:r>
      <w:r w:rsidRPr="00806459">
        <w:rPr>
          <w:bCs/>
        </w:rPr>
        <w:t>заявление</w:t>
      </w:r>
      <w:r w:rsidRPr="007500D1">
        <w:rPr>
          <w:b/>
        </w:rPr>
        <w:t xml:space="preserve"> </w:t>
      </w:r>
      <w:bookmarkStart w:id="5" w:name="_Hlk106283978"/>
      <w:r w:rsidRPr="00271B35">
        <w:t>об отказе от предоставления брокеру права использования в своих интересах денежных средств и (или) ценных бумаг клиента и последствиях такого отказа;</w:t>
      </w:r>
      <w:bookmarkEnd w:id="5"/>
    </w:p>
    <w:bookmarkEnd w:id="4"/>
    <w:p w14:paraId="3C180FDD" w14:textId="77777777" w:rsidR="00A70899" w:rsidRPr="00271B35" w:rsidRDefault="00A70899" w:rsidP="00167DF2">
      <w:pPr>
        <w:pStyle w:val="20"/>
        <w:shd w:val="clear" w:color="auto" w:fill="E7E6E6" w:themeFill="background2"/>
        <w:spacing w:line="360" w:lineRule="auto"/>
        <w:ind w:firstLine="709"/>
      </w:pPr>
      <w:r w:rsidRPr="00271B35">
        <w:t>о способе и форме направления клиентом брокеру заявления об отказе от предоставления брокеру права использования в своих интересах денежных средств и (или) ценных бумаг клиента.</w:t>
      </w:r>
    </w:p>
    <w:p w14:paraId="02255267" w14:textId="77777777" w:rsidR="00A70899" w:rsidRPr="00271B35" w:rsidRDefault="00A70899" w:rsidP="00167DF2">
      <w:pPr>
        <w:pStyle w:val="20"/>
        <w:shd w:val="clear" w:color="auto" w:fill="E7E6E6" w:themeFill="background2"/>
        <w:spacing w:line="360" w:lineRule="auto"/>
        <w:ind w:firstLine="709"/>
      </w:pPr>
      <w:r w:rsidRPr="00271B35">
        <w:t>2.3.10. Уведомление о рисках использования брокером в своих интересах денежных средств и (или) ценных бумаг клиента по усмотрению брокера помимо информации, указанной в пункте 2.3.9 настоящего Стандарта, может содержать иную дополнительную информацию при условии, что такая дополнительная информация не искажает информацию, представляемую в соответствии с требованиями пункта 2.3.</w:t>
      </w:r>
      <w:r w:rsidR="00167DF2" w:rsidRPr="00271B35">
        <w:t>9</w:t>
      </w:r>
      <w:r w:rsidRPr="00271B35">
        <w:t xml:space="preserve"> настоящего Стандарта.</w:t>
      </w:r>
    </w:p>
    <w:p w14:paraId="6CD6E6F9" w14:textId="6DA27F09" w:rsidR="00A70899" w:rsidRPr="00271B35" w:rsidRDefault="00A70899" w:rsidP="00167DF2">
      <w:pPr>
        <w:pStyle w:val="20"/>
        <w:shd w:val="clear" w:color="auto" w:fill="E7E6E6" w:themeFill="background2"/>
        <w:spacing w:line="360" w:lineRule="auto"/>
        <w:ind w:firstLine="709"/>
      </w:pPr>
      <w:r w:rsidRPr="00271B35">
        <w:t xml:space="preserve">2.3.11. Брокер предоставляет (направляет) Уведомление о рисках использования брокером в своих интересах денежных средств и (или) ценных бумаг клиента способом, </w:t>
      </w:r>
      <w:r w:rsidRPr="00271B35">
        <w:lastRenderedPageBreak/>
        <w:t xml:space="preserve">установленным внутренним документом брокера, </w:t>
      </w:r>
      <w:r w:rsidR="00E76249" w:rsidRPr="00806459">
        <w:rPr>
          <w:bCs/>
        </w:rPr>
        <w:t>позволяющим</w:t>
      </w:r>
      <w:r w:rsidR="00E76249">
        <w:t xml:space="preserve"> </w:t>
      </w:r>
      <w:r w:rsidRPr="00271B35">
        <w:t>зафиксировать факт, дату и время предоставления (направления) указанного уведомления.</w:t>
      </w:r>
    </w:p>
    <w:p w14:paraId="0B67C916" w14:textId="7912C42A" w:rsidR="005836B0" w:rsidRPr="00271B35" w:rsidRDefault="005836B0" w:rsidP="005836B0">
      <w:pPr>
        <w:pStyle w:val="20"/>
        <w:shd w:val="clear" w:color="auto" w:fill="E7E6E6" w:themeFill="background2"/>
        <w:spacing w:line="360" w:lineRule="auto"/>
        <w:ind w:firstLine="709"/>
      </w:pPr>
      <w:r w:rsidRPr="00271B35">
        <w:t xml:space="preserve">2.3.12. Брокер хранит Уведомление о рисках использования брокером в своих интересах денежных средств и (или) ценных бумаг клиента, а также информацию, подтверждающую факт, дату и время предоставления (направления) </w:t>
      </w:r>
      <w:r w:rsidR="00C728F2" w:rsidRPr="00BD072D">
        <w:t xml:space="preserve">указанного уведомления </w:t>
      </w:r>
      <w:r w:rsidRPr="00271B35">
        <w:t xml:space="preserve">не менее 3 лет с даты </w:t>
      </w:r>
      <w:r w:rsidR="00C728F2">
        <w:t xml:space="preserve">его </w:t>
      </w:r>
      <w:r w:rsidRPr="00271B35">
        <w:t>предоставления (направления)</w:t>
      </w:r>
      <w:r w:rsidR="00BD072D">
        <w:t xml:space="preserve"> </w:t>
      </w:r>
      <w:r w:rsidR="00C728F2" w:rsidRPr="00BD072D">
        <w:t>получателю финансовых услуг</w:t>
      </w:r>
      <w:r w:rsidRPr="00BD072D">
        <w:t>.</w:t>
      </w:r>
    </w:p>
    <w:p w14:paraId="279A0751" w14:textId="28C562E4" w:rsidR="005836B0" w:rsidRPr="00BD072D" w:rsidRDefault="005836B0" w:rsidP="005836B0">
      <w:pPr>
        <w:pStyle w:val="20"/>
        <w:shd w:val="clear" w:color="auto" w:fill="E7E6E6" w:themeFill="background2"/>
        <w:spacing w:line="360" w:lineRule="auto"/>
        <w:ind w:firstLine="709"/>
      </w:pPr>
      <w:r w:rsidRPr="00BD072D">
        <w:t xml:space="preserve">Брокер обязан обеспечить защиту информации, </w:t>
      </w:r>
      <w:r w:rsidR="007500D1" w:rsidRPr="00BD072D">
        <w:t>подтверждающей факт, дату и время предоставления (направления) Уведомления о рисках использования брокером в своих интересах денежных средств и (или) ценных бумаг клиента</w:t>
      </w:r>
      <w:r w:rsidRPr="00BD072D">
        <w:t>, в соответствии с требованиями законодательства Российской Федерации, в том числе нормативных актов Банка России.</w:t>
      </w:r>
    </w:p>
    <w:p w14:paraId="5B177C5A" w14:textId="77777777" w:rsidR="00A70899" w:rsidRPr="00271B35" w:rsidRDefault="00A70899" w:rsidP="00A70899">
      <w:pPr>
        <w:pStyle w:val="20"/>
        <w:shd w:val="clear" w:color="auto" w:fill="E7E6E6" w:themeFill="background2"/>
        <w:spacing w:line="360" w:lineRule="auto"/>
        <w:ind w:firstLine="709"/>
      </w:pPr>
      <w:r w:rsidRPr="00271B35">
        <w:t>2.3.</w:t>
      </w:r>
      <w:r w:rsidR="005836B0" w:rsidRPr="00271B35">
        <w:t>13</w:t>
      </w:r>
      <w:r w:rsidRPr="00271B35">
        <w:t xml:space="preserve">. Брокер не менее одного раза в год информирует </w:t>
      </w:r>
      <w:bookmarkStart w:id="6" w:name="_Hlk118122376"/>
      <w:r w:rsidRPr="00271B35">
        <w:t>клиента</w:t>
      </w:r>
      <w:r w:rsidR="005836B0" w:rsidRPr="00271B35">
        <w:t>, предоставившего брокеру право использования брокером в своих интересах денежных средств и (или) ценных бумаг клиента</w:t>
      </w:r>
      <w:bookmarkEnd w:id="6"/>
      <w:r w:rsidR="005836B0" w:rsidRPr="00271B35">
        <w:t>:</w:t>
      </w:r>
    </w:p>
    <w:p w14:paraId="2F0A5EF0" w14:textId="23E9C5D3" w:rsidR="00A70899" w:rsidRPr="00271B35" w:rsidRDefault="00A70899" w:rsidP="00814AF7">
      <w:pPr>
        <w:pStyle w:val="20"/>
        <w:shd w:val="clear" w:color="auto" w:fill="E7E6E6" w:themeFill="background2"/>
        <w:spacing w:line="360" w:lineRule="auto"/>
        <w:ind w:firstLine="709"/>
        <w:rPr>
          <w:i/>
          <w:iCs/>
        </w:rPr>
      </w:pPr>
      <w:r w:rsidRPr="00271B35">
        <w:t>о праве клиента подать заявление брокеру об отказе от предоставления брокеру права использования в своих интересах денежных средств и (или) ценных бумаг клиента и о последствиях такого отказа;</w:t>
      </w:r>
    </w:p>
    <w:p w14:paraId="3BE8F9A6" w14:textId="77777777" w:rsidR="00A70899" w:rsidRPr="00271B35" w:rsidRDefault="00A70899" w:rsidP="00167DF2">
      <w:pPr>
        <w:pStyle w:val="20"/>
        <w:shd w:val="clear" w:color="auto" w:fill="E7E6E6" w:themeFill="background2"/>
        <w:spacing w:line="360" w:lineRule="auto"/>
        <w:ind w:firstLine="709"/>
      </w:pPr>
      <w:r w:rsidRPr="00271B35">
        <w:t xml:space="preserve">о способе и форме направления клиентом брокеру заявления </w:t>
      </w:r>
      <w:bookmarkStart w:id="7" w:name="_Hlk118124237"/>
      <w:r w:rsidRPr="00271B35">
        <w:t>об отказе от предоставления брокеру права использования в своих интересах денежных средств и (или) ценных бумаг клиента</w:t>
      </w:r>
      <w:bookmarkEnd w:id="7"/>
      <w:r w:rsidRPr="00271B35">
        <w:t>.</w:t>
      </w:r>
    </w:p>
    <w:p w14:paraId="73BE34B0" w14:textId="4328222E" w:rsidR="00167DF2" w:rsidRPr="00271B35" w:rsidRDefault="00167DF2" w:rsidP="005836B0">
      <w:pPr>
        <w:pStyle w:val="20"/>
        <w:shd w:val="clear" w:color="auto" w:fill="E7E6E6" w:themeFill="background2"/>
        <w:spacing w:line="360" w:lineRule="auto"/>
        <w:ind w:firstLine="709"/>
      </w:pPr>
      <w:r w:rsidRPr="00271B35">
        <w:t>2.3.</w:t>
      </w:r>
      <w:r w:rsidR="005836B0" w:rsidRPr="00271B35">
        <w:t>14</w:t>
      </w:r>
      <w:r w:rsidRPr="00271B35">
        <w:t>. Брокер доводит до сведения клиента информацию, указанную в пункте 2.3.</w:t>
      </w:r>
      <w:r w:rsidR="005836B0" w:rsidRPr="00271B35">
        <w:t>13</w:t>
      </w:r>
      <w:r w:rsidRPr="00271B35">
        <w:t xml:space="preserve"> настоящего Стандарта, способом, </w:t>
      </w:r>
      <w:r w:rsidRPr="00BC2552">
        <w:rPr>
          <w:bCs/>
        </w:rPr>
        <w:t>предусмотрен</w:t>
      </w:r>
      <w:r w:rsidR="00BC2552" w:rsidRPr="00BC2552">
        <w:rPr>
          <w:bCs/>
        </w:rPr>
        <w:t>ным</w:t>
      </w:r>
      <w:r w:rsidRPr="00271B35">
        <w:t xml:space="preserve"> пунктом 2.3.</w:t>
      </w:r>
      <w:r w:rsidR="007A7F79" w:rsidRPr="00271B35">
        <w:t>11</w:t>
      </w:r>
      <w:r w:rsidRPr="00271B35">
        <w:t xml:space="preserve"> настоящего Стандарта</w:t>
      </w:r>
      <w:r w:rsidRPr="00A0557C">
        <w:rPr>
          <w:b/>
        </w:rPr>
        <w:t>.</w:t>
      </w:r>
    </w:p>
    <w:p w14:paraId="62F8268B" w14:textId="77777777" w:rsidR="00C636B1" w:rsidRPr="00271B35" w:rsidRDefault="006F5C7B" w:rsidP="005836B0">
      <w:pPr>
        <w:pStyle w:val="20"/>
        <w:shd w:val="clear" w:color="auto" w:fill="auto"/>
        <w:spacing w:line="360" w:lineRule="auto"/>
        <w:ind w:firstLine="708"/>
      </w:pPr>
      <w:r w:rsidRPr="00271B35">
        <w:t xml:space="preserve">2.4. </w:t>
      </w:r>
      <w:r w:rsidR="001A3A84" w:rsidRPr="00271B35">
        <w:t>Если в договоре о брокерском обслуживании содержится ссылка на внутренние документы брокера, получателю финансовых услуг при заключении договора о брокерском обслуживании, а также в случае внесения изменений в такие внутренние документы должна быть предоставлена возможность ознакомиться с ними.</w:t>
      </w:r>
    </w:p>
    <w:p w14:paraId="64EB7DD5" w14:textId="77777777" w:rsidR="00C636B1" w:rsidRPr="00271B35" w:rsidRDefault="001A3A84" w:rsidP="002B2234">
      <w:pPr>
        <w:pStyle w:val="20"/>
        <w:shd w:val="clear" w:color="auto" w:fill="auto"/>
        <w:spacing w:line="360" w:lineRule="auto"/>
        <w:ind w:firstLine="709"/>
      </w:pPr>
      <w:r w:rsidRPr="00271B35">
        <w:t>2.5. Информация, размещенная на сайте брокера в сети «Интернет», включая информацию, содержащуюся в декларациях о рисках, должна быть круглосуточно и бесплатно доступна получателю финансовых услуг для ознакомления и использования, за исключением времени проведения профилактических работ, во время которых сайт брокера в сети «Интернет» не доступен для посещения.</w:t>
      </w:r>
    </w:p>
    <w:p w14:paraId="39473E54" w14:textId="77777777" w:rsidR="00C636B1" w:rsidRPr="00271B35" w:rsidRDefault="001A3A84" w:rsidP="002B2234">
      <w:pPr>
        <w:pStyle w:val="20"/>
        <w:shd w:val="clear" w:color="auto" w:fill="auto"/>
        <w:spacing w:line="360" w:lineRule="auto"/>
        <w:ind w:firstLine="709"/>
      </w:pPr>
      <w:r w:rsidRPr="00271B35">
        <w:t>Информация должна быть доступна получателю финансовых услуг с использованием бесплатного или широко распространенного программного обеспечения.</w:t>
      </w:r>
    </w:p>
    <w:p w14:paraId="7D2EF035" w14:textId="77777777" w:rsidR="00AC6DD2" w:rsidRPr="00271B35" w:rsidRDefault="001A3A84" w:rsidP="002B2234">
      <w:pPr>
        <w:pStyle w:val="20"/>
        <w:shd w:val="clear" w:color="auto" w:fill="auto"/>
        <w:spacing w:line="360" w:lineRule="auto"/>
        <w:ind w:firstLine="709"/>
      </w:pPr>
      <w:r w:rsidRPr="00271B35">
        <w:lastRenderedPageBreak/>
        <w:t>2.6. В случае если брокер оказывает услуги по приобретению паев паевых</w:t>
      </w:r>
      <w:r w:rsidR="006F5C7B" w:rsidRPr="00271B35">
        <w:t xml:space="preserve"> и</w:t>
      </w:r>
      <w:r w:rsidRPr="00271B35">
        <w:t>нвестиционных фондов, помимо информации, указанной в пункте 2.1 настоящего Стандарта, брокер предоставляет получателю финансовых услуг по его запросу следующую информацию</w:t>
      </w:r>
    </w:p>
    <w:p w14:paraId="0CC21D57" w14:textId="77777777" w:rsidR="00C636B1" w:rsidRPr="00271B35" w:rsidRDefault="00EB3CEB" w:rsidP="00EF1C7E">
      <w:pPr>
        <w:pStyle w:val="20"/>
        <w:shd w:val="clear" w:color="auto" w:fill="auto"/>
        <w:spacing w:line="360" w:lineRule="auto"/>
        <w:ind w:firstLine="0"/>
      </w:pPr>
      <w:r w:rsidRPr="00271B35">
        <w:t>(документы)</w:t>
      </w:r>
      <w:r w:rsidR="001A3A84" w:rsidRPr="00271B35">
        <w:t>:</w:t>
      </w:r>
    </w:p>
    <w:p w14:paraId="0DEC3E4B" w14:textId="77777777" w:rsidR="00B246FD" w:rsidRPr="00271B35" w:rsidRDefault="001A3A84" w:rsidP="00EF1C7E">
      <w:pPr>
        <w:pStyle w:val="20"/>
        <w:shd w:val="clear" w:color="auto" w:fill="auto"/>
        <w:spacing w:line="360" w:lineRule="auto"/>
        <w:ind w:firstLine="709"/>
      </w:pPr>
      <w:r w:rsidRPr="00271B35">
        <w:t>инвестиционн</w:t>
      </w:r>
      <w:r w:rsidR="00EB3CEB" w:rsidRPr="00271B35">
        <w:t>ую</w:t>
      </w:r>
      <w:r w:rsidRPr="00271B35">
        <w:t xml:space="preserve"> деклараци</w:t>
      </w:r>
      <w:r w:rsidR="00EB3CEB" w:rsidRPr="00271B35">
        <w:t>ю</w:t>
      </w:r>
      <w:r w:rsidRPr="00271B35">
        <w:t xml:space="preserve"> паевого инвестиционного фонда; </w:t>
      </w:r>
    </w:p>
    <w:p w14:paraId="3B1E72C0" w14:textId="77777777" w:rsidR="00C636B1" w:rsidRPr="00271B35" w:rsidRDefault="001A3A84" w:rsidP="002B2234">
      <w:pPr>
        <w:pStyle w:val="20"/>
        <w:shd w:val="clear" w:color="auto" w:fill="auto"/>
        <w:spacing w:line="360" w:lineRule="auto"/>
        <w:ind w:firstLine="709"/>
      </w:pPr>
      <w:r w:rsidRPr="00271B35">
        <w:t>источник получения сведений об изменении расчетной стоимости инвестиционного пая за последние шесть месяцев (в случае предоставления такой информации управляющей компанией паевого инвестиционного фонда и (или) нахождения такой информации в свободном доступе);</w:t>
      </w:r>
    </w:p>
    <w:p w14:paraId="1A250FBC" w14:textId="77777777" w:rsidR="00C636B1" w:rsidRPr="00271B35" w:rsidRDefault="001A3A84" w:rsidP="002B2234">
      <w:pPr>
        <w:pStyle w:val="20"/>
        <w:shd w:val="clear" w:color="auto" w:fill="auto"/>
        <w:spacing w:line="360" w:lineRule="auto"/>
        <w:ind w:firstLine="709"/>
      </w:pPr>
      <w:r w:rsidRPr="00271B35">
        <w:t>размер вознаграждения управляющей компании и общий размер вознаграждения специализированного депозитария, лица, осуществляющего ведение реестра владельцев инвестиционных паев, аудиторской организации, а также оценщика, если инвестиционная декларация паевого инвестиционного фонда предусматривает возможность инвестирования в имущество, оценка которого осуществляется оценщиком;</w:t>
      </w:r>
    </w:p>
    <w:p w14:paraId="1AD96CED" w14:textId="77777777" w:rsidR="006F5C7B" w:rsidRPr="00271B35" w:rsidRDefault="001A3A84" w:rsidP="00EF1C7E">
      <w:pPr>
        <w:pStyle w:val="20"/>
        <w:shd w:val="clear" w:color="auto" w:fill="auto"/>
        <w:spacing w:line="360" w:lineRule="auto"/>
        <w:ind w:firstLine="709"/>
      </w:pPr>
      <w:r w:rsidRPr="00271B35">
        <w:t>поряд</w:t>
      </w:r>
      <w:r w:rsidR="00852884" w:rsidRPr="00271B35">
        <w:t>ок</w:t>
      </w:r>
      <w:r w:rsidRPr="00271B35">
        <w:t xml:space="preserve"> и срок</w:t>
      </w:r>
      <w:r w:rsidR="00852884" w:rsidRPr="00271B35">
        <w:t>и</w:t>
      </w:r>
      <w:r w:rsidRPr="00271B35">
        <w:t xml:space="preserve"> выплаты денежной компенсации в связи с погашением инвестиционных паев.</w:t>
      </w:r>
    </w:p>
    <w:p w14:paraId="22347A78" w14:textId="77777777" w:rsidR="00C636B1" w:rsidRPr="00271B35" w:rsidRDefault="001A3A84" w:rsidP="002B2234">
      <w:pPr>
        <w:pStyle w:val="20"/>
        <w:shd w:val="clear" w:color="auto" w:fill="auto"/>
        <w:spacing w:line="360" w:lineRule="auto"/>
        <w:ind w:firstLine="709"/>
      </w:pPr>
      <w:r w:rsidRPr="00271B35">
        <w:t>2.7. В случае если брокер оказывает услуги по заключению договоров, являющихся</w:t>
      </w:r>
      <w:r w:rsidR="006F5C7B" w:rsidRPr="00271B35">
        <w:t xml:space="preserve"> </w:t>
      </w:r>
      <w:r w:rsidRPr="00271B35">
        <w:t>производными финансовыми инструментами, помимо информации, указанной в пункте 2.1 настоящего Стандарта, брокер предоставляет получателю финансовых услуг по его запросу следующую информацию</w:t>
      </w:r>
      <w:r w:rsidR="00F73F29" w:rsidRPr="00271B35">
        <w:t xml:space="preserve"> (документы)</w:t>
      </w:r>
      <w:r w:rsidRPr="00271B35">
        <w:t xml:space="preserve"> о таких договорах:</w:t>
      </w:r>
    </w:p>
    <w:p w14:paraId="524B142D" w14:textId="77777777" w:rsidR="00C636B1" w:rsidRPr="00271B35" w:rsidRDefault="001A3A84" w:rsidP="002B2234">
      <w:pPr>
        <w:pStyle w:val="20"/>
        <w:shd w:val="clear" w:color="auto" w:fill="auto"/>
        <w:spacing w:line="360" w:lineRule="auto"/>
        <w:ind w:firstLine="709"/>
      </w:pPr>
      <w:r w:rsidRPr="00271B35">
        <w:t>спецификаци</w:t>
      </w:r>
      <w:r w:rsidR="00EB3CEB" w:rsidRPr="00271B35">
        <w:t>ю</w:t>
      </w:r>
      <w:r w:rsidRPr="00271B35">
        <w:t xml:space="preserve"> договора, являющегося производным финансовым инструментом (в случае если базисным активом производного финансового инструмента является другой производный финансовый инструмент, необходимо также предоставить спецификацию такого договора, являющегося производным финансовым инструментом);</w:t>
      </w:r>
    </w:p>
    <w:p w14:paraId="2551E03C" w14:textId="77777777" w:rsidR="00C636B1" w:rsidRPr="00271B35" w:rsidRDefault="001A3A84" w:rsidP="002B2234">
      <w:pPr>
        <w:pStyle w:val="20"/>
        <w:shd w:val="clear" w:color="auto" w:fill="auto"/>
        <w:spacing w:line="360" w:lineRule="auto"/>
        <w:ind w:firstLine="709"/>
      </w:pPr>
      <w:r w:rsidRPr="00271B35">
        <w:t>размер суммы денежных средств, которую необходимо уплатить на момент заключения договора, являющегося производным финансовым инструментом;</w:t>
      </w:r>
    </w:p>
    <w:p w14:paraId="51142820" w14:textId="77777777" w:rsidR="006F5C7B" w:rsidRPr="00271B35" w:rsidRDefault="001A3A84" w:rsidP="002B2234">
      <w:pPr>
        <w:pStyle w:val="20"/>
        <w:shd w:val="clear" w:color="auto" w:fill="auto"/>
        <w:spacing w:line="360" w:lineRule="auto"/>
        <w:ind w:firstLine="709"/>
      </w:pPr>
      <w:r w:rsidRPr="00271B35">
        <w:t>источник получения сведений о колебании цены (значения) базисного актива за последние шесть месяцев, предшествующих дате заключения договора, являющегося производным финансовым инструментом (в случае наличия у брокера информации о таком источнике).</w:t>
      </w:r>
    </w:p>
    <w:p w14:paraId="0D5434A9" w14:textId="77777777" w:rsidR="00C636B1" w:rsidRPr="00271B35" w:rsidRDefault="006F5C7B" w:rsidP="002B2234">
      <w:pPr>
        <w:pStyle w:val="20"/>
        <w:shd w:val="clear" w:color="auto" w:fill="auto"/>
        <w:spacing w:line="360" w:lineRule="auto"/>
        <w:ind w:firstLine="709"/>
      </w:pPr>
      <w:r w:rsidRPr="00271B35">
        <w:t xml:space="preserve">2.8. </w:t>
      </w:r>
      <w:r w:rsidR="001A3A84" w:rsidRPr="00271B35">
        <w:t>В случае если брокер, являющийся лицом, осуществляющим деятельность по инвестиционному консультированию, на основании заключенного с клиентом договора об</w:t>
      </w:r>
      <w:r w:rsidRPr="00271B35">
        <w:t xml:space="preserve"> </w:t>
      </w:r>
      <w:r w:rsidR="001A3A84" w:rsidRPr="00271B35">
        <w:t xml:space="preserve">оказании услуг по инвестиционному консультированию заключает сделки с использованием </w:t>
      </w:r>
      <w:r w:rsidR="001A3A84" w:rsidRPr="00271B35">
        <w:lastRenderedPageBreak/>
        <w:t xml:space="preserve">программ </w:t>
      </w:r>
      <w:proofErr w:type="spellStart"/>
      <w:r w:rsidR="001A3A84" w:rsidRPr="00271B35">
        <w:t>автоследования</w:t>
      </w:r>
      <w:proofErr w:type="spellEnd"/>
      <w:r w:rsidR="001A3A84" w:rsidRPr="00271B35">
        <w:t>, помимо информации, указанной в пункте 2.1 настоящего Стандарта, брокер предоставляет такому клиенту по его запросу следующую информацию:</w:t>
      </w:r>
    </w:p>
    <w:p w14:paraId="7274F37C" w14:textId="77777777" w:rsidR="00C636B1" w:rsidRPr="00271B35" w:rsidRDefault="001A3A84" w:rsidP="002B2234">
      <w:pPr>
        <w:pStyle w:val="20"/>
        <w:shd w:val="clear" w:color="auto" w:fill="auto"/>
        <w:spacing w:line="360" w:lineRule="auto"/>
        <w:ind w:firstLine="709"/>
      </w:pPr>
      <w:r w:rsidRPr="00271B35">
        <w:t>о лице (лицах), на основании информации о сделках которого (которых) составляется индивидуальная инвестиционная рекомендация, преобразуемая в поручение брокеру, характеристиках указанных сделок (в том числе об их предмете и цене), а также</w:t>
      </w:r>
      <w:r w:rsidR="00D33024" w:rsidRPr="00271B35">
        <w:t xml:space="preserve"> об</w:t>
      </w:r>
      <w:r w:rsidRPr="00271B35">
        <w:t xml:space="preserve"> изменении показателей доходности по таким сделкам за последние шесть месяцев,</w:t>
      </w:r>
      <w:r w:rsidR="00D33024" w:rsidRPr="00271B35">
        <w:t xml:space="preserve"> </w:t>
      </w:r>
      <w:r w:rsidRPr="00271B35">
        <w:t>предшествующих дате получения брокером запроса клиента;</w:t>
      </w:r>
    </w:p>
    <w:p w14:paraId="0BADCFD1" w14:textId="77777777" w:rsidR="00C636B1" w:rsidRPr="00271B35" w:rsidRDefault="001A3A84" w:rsidP="002B2234">
      <w:pPr>
        <w:pStyle w:val="20"/>
        <w:shd w:val="clear" w:color="auto" w:fill="auto"/>
        <w:spacing w:line="360" w:lineRule="auto"/>
        <w:ind w:firstLine="709"/>
      </w:pPr>
      <w:r w:rsidRPr="00271B35">
        <w:t>о минимальном и максимальном объемах денежных средств клиента, в отношении которого брокером может быть предоставлена возможность преобразования</w:t>
      </w:r>
      <w:r w:rsidR="00D33024" w:rsidRPr="00271B35">
        <w:t xml:space="preserve"> </w:t>
      </w:r>
      <w:r w:rsidRPr="00271B35">
        <w:t>предоставленной индивидуальной инвестиционной рекомендации в поручение брокеру (в случае наличия указания на такие объемы в договоре об оказании услуг по инвестиционному консультированию);</w:t>
      </w:r>
    </w:p>
    <w:p w14:paraId="260A2A77" w14:textId="77777777" w:rsidR="00D33024" w:rsidRPr="00271B35" w:rsidRDefault="001A3A84" w:rsidP="002B2234">
      <w:pPr>
        <w:pStyle w:val="20"/>
        <w:shd w:val="clear" w:color="auto" w:fill="auto"/>
        <w:spacing w:line="360" w:lineRule="auto"/>
        <w:ind w:firstLine="709"/>
      </w:pPr>
      <w:r w:rsidRPr="00271B35">
        <w:t>о соотношении показателей доходности по сделкам, заключенным с использованием</w:t>
      </w:r>
      <w:r w:rsidR="00D33024" w:rsidRPr="00271B35">
        <w:t xml:space="preserve"> </w:t>
      </w:r>
      <w:r w:rsidRPr="00271B35">
        <w:t xml:space="preserve">программ </w:t>
      </w:r>
      <w:proofErr w:type="spellStart"/>
      <w:r w:rsidRPr="00271B35">
        <w:t>автоследования</w:t>
      </w:r>
      <w:proofErr w:type="spellEnd"/>
      <w:r w:rsidRPr="00271B35">
        <w:t xml:space="preserve">, </w:t>
      </w:r>
      <w:r w:rsidR="00B975D4" w:rsidRPr="00271B35">
        <w:t xml:space="preserve">и показателей </w:t>
      </w:r>
      <w:r w:rsidRPr="00271B35">
        <w:t>доходности по сделкам, заключенным брокером</w:t>
      </w:r>
      <w:r w:rsidR="00D33024" w:rsidRPr="00271B35">
        <w:t xml:space="preserve"> </w:t>
      </w:r>
      <w:r w:rsidRPr="00271B35">
        <w:t>на основании поручений, поданных указанным клиентом самостоятельно, за период,</w:t>
      </w:r>
      <w:r w:rsidR="00D33024" w:rsidRPr="00271B35">
        <w:t xml:space="preserve"> </w:t>
      </w:r>
      <w:r w:rsidRPr="00271B35">
        <w:t>указанный в запросе клиента.</w:t>
      </w:r>
    </w:p>
    <w:p w14:paraId="6F0BF124" w14:textId="77777777" w:rsidR="00C636B1" w:rsidRPr="00271B35" w:rsidRDefault="00D33024" w:rsidP="002B2234">
      <w:pPr>
        <w:pStyle w:val="20"/>
        <w:shd w:val="clear" w:color="auto" w:fill="auto"/>
        <w:spacing w:line="360" w:lineRule="auto"/>
        <w:ind w:firstLine="709"/>
      </w:pPr>
      <w:r w:rsidRPr="00271B35">
        <w:t xml:space="preserve">2.9. </w:t>
      </w:r>
      <w:r w:rsidR="001A3A84" w:rsidRPr="00271B35">
        <w:t>Брокер предоставляет по запросу получателя финансовых услуг информацию,</w:t>
      </w:r>
      <w:r w:rsidRPr="00271B35">
        <w:t xml:space="preserve"> </w:t>
      </w:r>
      <w:r w:rsidR="001A3A84" w:rsidRPr="00271B35">
        <w:t>связанную с оказанием финансовой услуги, включая информацию, указанную в пункте 2.1 настоящего Стандарта, а также документы и их копии, содержащие указанную информацию, способом, которым был направлен такой запрос, в течение пятнадцати рабочих дней со дня получения запроса получателя финансовых услуг, за исключением случаев, указанных в абзацах втором - четвертом настоящего пункта.</w:t>
      </w:r>
    </w:p>
    <w:p w14:paraId="382EF115" w14:textId="77777777" w:rsidR="00C636B1" w:rsidRPr="00271B35" w:rsidRDefault="001A3A84" w:rsidP="002B2234">
      <w:pPr>
        <w:pStyle w:val="20"/>
        <w:shd w:val="clear" w:color="auto" w:fill="auto"/>
        <w:spacing w:line="360" w:lineRule="auto"/>
        <w:ind w:firstLine="709"/>
      </w:pPr>
      <w:r w:rsidRPr="00271B35">
        <w:t>Информация о размере либо порядке расчета вознаграждения брокера, иных видах и суммах платежей (порядке определения сумм платежей), которые получатель финансовых услуг должен будет уплатить за предоставление ему финансовой услуги, а также</w:t>
      </w:r>
      <w:r w:rsidR="00D33024" w:rsidRPr="00271B35">
        <w:t xml:space="preserve"> </w:t>
      </w:r>
      <w:r w:rsidRPr="00271B35">
        <w:t>информация, указанная в пунктах 2.6 - 2.8 настоящего Стандарта, должна быть</w:t>
      </w:r>
      <w:r w:rsidR="00D33024" w:rsidRPr="00271B35">
        <w:t xml:space="preserve"> </w:t>
      </w:r>
      <w:r w:rsidRPr="00271B35">
        <w:t>предоставлена в срок, не превышающий пяти рабочих дней со дня получения брокером такого запроса.</w:t>
      </w:r>
    </w:p>
    <w:p w14:paraId="7BE387F8" w14:textId="77777777" w:rsidR="00C636B1" w:rsidRPr="00271B35" w:rsidRDefault="001A3A84" w:rsidP="002B2234">
      <w:pPr>
        <w:pStyle w:val="20"/>
        <w:shd w:val="clear" w:color="auto" w:fill="auto"/>
        <w:spacing w:line="360" w:lineRule="auto"/>
        <w:ind w:firstLine="709"/>
      </w:pPr>
      <w:r w:rsidRPr="00271B35">
        <w:t xml:space="preserve">Заверенная копия договора о брокерском обслуживании, внутренних документов, ссылка на которые содержится в договоре о брокерском обслуживании, действующих на дату, указанную в запросе в рамках срока действия договора о брокерском обслуживании, отчеты о деятельности брокера, а также документы по сделкам на рынке ценных бумаг, совершенным брокером по поручению такого получателя финансовых услуг, должны быть предоставлены в срок, не превышающий тридцать календарных дней со дня получения запроса клиента, направленного брокеру в любое время, но не позднее пяти лет со дня прекращения договора о </w:t>
      </w:r>
      <w:r w:rsidRPr="00271B35">
        <w:lastRenderedPageBreak/>
        <w:t>брокерском обслуживании, если иной срок не установлен федеральными законами и принятыми в соответствии с ними нормативными актами.</w:t>
      </w:r>
    </w:p>
    <w:p w14:paraId="62E43106" w14:textId="77777777" w:rsidR="00C636B1" w:rsidRPr="00271B35" w:rsidRDefault="001A3A84" w:rsidP="002B2234">
      <w:pPr>
        <w:pStyle w:val="20"/>
        <w:shd w:val="clear" w:color="auto" w:fill="auto"/>
        <w:spacing w:line="360" w:lineRule="auto"/>
        <w:ind w:firstLine="709"/>
      </w:pPr>
      <w:r w:rsidRPr="00271B35">
        <w:t>Плата, взимаемая за предоставление документа на бумажном носителе, не должна превышать затрат на изготовление и передачу такой копии. Копии документов,</w:t>
      </w:r>
      <w:r w:rsidR="00D33024" w:rsidRPr="00271B35">
        <w:t xml:space="preserve"> </w:t>
      </w:r>
      <w:r w:rsidRPr="00271B35">
        <w:t>предоставляемые на бумажном носителе</w:t>
      </w:r>
      <w:r w:rsidR="003A180E" w:rsidRPr="00271B35">
        <w:t>,</w:t>
      </w:r>
      <w:r w:rsidRPr="00271B35">
        <w:t xml:space="preserve"> должны быть заверены уполномоченным лицом брокера.</w:t>
      </w:r>
    </w:p>
    <w:p w14:paraId="67399DCD" w14:textId="77777777" w:rsidR="00D33024" w:rsidRPr="00271B35" w:rsidRDefault="001A3A84" w:rsidP="002B2234">
      <w:pPr>
        <w:pStyle w:val="20"/>
        <w:shd w:val="clear" w:color="auto" w:fill="auto"/>
        <w:spacing w:line="360" w:lineRule="auto"/>
        <w:ind w:firstLine="709"/>
      </w:pPr>
      <w:r w:rsidRPr="00271B35">
        <w:t>Дополнительные требования к предоставлению информации получателю финансовых услуг по решению брокера устанавливаются внутренними документами брокера.</w:t>
      </w:r>
    </w:p>
    <w:p w14:paraId="2867AD85" w14:textId="77777777" w:rsidR="00BD4E5E" w:rsidRPr="00271B35" w:rsidRDefault="00D33024" w:rsidP="002B2234">
      <w:pPr>
        <w:pStyle w:val="20"/>
        <w:shd w:val="clear" w:color="auto" w:fill="auto"/>
        <w:spacing w:line="360" w:lineRule="auto"/>
        <w:ind w:firstLine="709"/>
      </w:pPr>
      <w:r w:rsidRPr="00271B35">
        <w:t xml:space="preserve">2.10. </w:t>
      </w:r>
      <w:r w:rsidR="001A3A84" w:rsidRPr="00271B35">
        <w:t>Распространение информации брокером и третьим лицом, действующим по поручению брокера, от его имени и за его счет, в том числе реклама услуг, должно быть основано на принципах добросовестности, достоверности и полноты сообщаемых</w:t>
      </w:r>
      <w:r w:rsidR="00BD4E5E" w:rsidRPr="00271B35">
        <w:t xml:space="preserve"> </w:t>
      </w:r>
      <w:r w:rsidR="001A3A84" w:rsidRPr="00271B35">
        <w:t>сведений.</w:t>
      </w:r>
    </w:p>
    <w:p w14:paraId="2C789E4F" w14:textId="77777777" w:rsidR="00BD4E5E" w:rsidRPr="00271B35" w:rsidRDefault="00BD4E5E" w:rsidP="002B2234">
      <w:pPr>
        <w:pStyle w:val="20"/>
        <w:shd w:val="clear" w:color="auto" w:fill="auto"/>
        <w:spacing w:line="360" w:lineRule="auto"/>
        <w:ind w:firstLine="709"/>
      </w:pPr>
      <w:r w:rsidRPr="00271B35">
        <w:t xml:space="preserve">2.11. </w:t>
      </w:r>
      <w:r w:rsidR="001A3A84" w:rsidRPr="00271B35">
        <w:t>Не допускается предоставление информации, которая вводит получателя финансовой услуги в заблуждение относительно предмета заключаемого с ним договора о брокерском обслуживании, а также информации, которая может повлечь неоднозначное толкование свойств финансовой услуги.</w:t>
      </w:r>
    </w:p>
    <w:p w14:paraId="2A5E121E" w14:textId="77777777" w:rsidR="00C636B1" w:rsidRPr="00271B35" w:rsidRDefault="00BD4E5E" w:rsidP="002B2234">
      <w:pPr>
        <w:pStyle w:val="20"/>
        <w:shd w:val="clear" w:color="auto" w:fill="auto"/>
        <w:spacing w:line="360" w:lineRule="auto"/>
        <w:ind w:firstLine="709"/>
      </w:pPr>
      <w:r w:rsidRPr="00271B35">
        <w:t xml:space="preserve">2.12. </w:t>
      </w:r>
      <w:r w:rsidR="001A3A84" w:rsidRPr="00271B35">
        <w:t>Информация предоставляется на русском языке в доступной форме (с</w:t>
      </w:r>
      <w:r w:rsidRPr="00271B35">
        <w:t xml:space="preserve"> </w:t>
      </w:r>
      <w:r w:rsidR="001A3A84" w:rsidRPr="00271B35">
        <w:t>использованием удобочитаемых шрифтов, форматов) с разъяснением специальных терминов (в случае их наличия), значения которых не определены в федеральных законах и принятых в соответствии с ними нормативных актах.</w:t>
      </w:r>
    </w:p>
    <w:p w14:paraId="75E9E56F" w14:textId="77777777" w:rsidR="00C636B1" w:rsidRPr="00271B35" w:rsidRDefault="001A3A84" w:rsidP="002B2234">
      <w:pPr>
        <w:pStyle w:val="20"/>
        <w:shd w:val="clear" w:color="auto" w:fill="auto"/>
        <w:spacing w:line="360" w:lineRule="auto"/>
        <w:ind w:firstLine="709"/>
      </w:pPr>
      <w:r w:rsidRPr="00271B35">
        <w:t>Документы, содержащие информацию об иностранных финансовых инструментах, том числе включающие описание прав, предоставляемых (закрепляемых, удостоверяемых) такими иностранными финансовыми инструментами, по решению брокера предоставляются на используемом на финансовом рынке иностранном языке без перевода на русский язык, за исключением случаев, когда законодательством Российской Федерации установлено требование о предоставлении таких документов с переводом на русский язык.</w:t>
      </w:r>
    </w:p>
    <w:p w14:paraId="2913B9AE" w14:textId="77777777" w:rsidR="00BD4E5E" w:rsidRPr="00271B35" w:rsidRDefault="001A3A84" w:rsidP="002B2234">
      <w:pPr>
        <w:pStyle w:val="20"/>
        <w:shd w:val="clear" w:color="auto" w:fill="auto"/>
        <w:spacing w:line="360" w:lineRule="auto"/>
        <w:ind w:firstLine="709"/>
      </w:pPr>
      <w:r w:rsidRPr="00271B35">
        <w:t>В случае предоставления информации на бумажном носителе, брокер руководствуется санитарными правилами и нормативами, предъявляемыми к книжным изданиям для взрослых.</w:t>
      </w:r>
    </w:p>
    <w:p w14:paraId="74C7007B" w14:textId="77777777" w:rsidR="00BD4E5E" w:rsidRPr="00271B35" w:rsidRDefault="00BD4E5E" w:rsidP="002B2234">
      <w:pPr>
        <w:pStyle w:val="20"/>
        <w:shd w:val="clear" w:color="auto" w:fill="auto"/>
        <w:spacing w:line="360" w:lineRule="auto"/>
        <w:ind w:firstLine="709"/>
      </w:pPr>
      <w:r w:rsidRPr="00271B35">
        <w:t xml:space="preserve">2.13. </w:t>
      </w:r>
      <w:r w:rsidR="001A3A84" w:rsidRPr="00271B35">
        <w:t>Брокер обеспечивает предоставление получателю финансовых услуг информации без совершения получателем финансовых услуг дополнительных действий, не</w:t>
      </w:r>
      <w:r w:rsidRPr="00271B35">
        <w:t xml:space="preserve"> </w:t>
      </w:r>
      <w:r w:rsidR="001A3A84" w:rsidRPr="00271B35">
        <w:t>предусмотренных законодательством Российской Федерации и (или) договором о брокерском обслуживании.</w:t>
      </w:r>
    </w:p>
    <w:p w14:paraId="116A5856" w14:textId="77777777" w:rsidR="00C636B1" w:rsidRPr="00271B35" w:rsidRDefault="001A3A84" w:rsidP="002B2234">
      <w:pPr>
        <w:pStyle w:val="20"/>
        <w:shd w:val="clear" w:color="auto" w:fill="auto"/>
        <w:spacing w:line="360" w:lineRule="auto"/>
        <w:ind w:firstLine="709"/>
      </w:pPr>
      <w:r w:rsidRPr="00271B35">
        <w:t>2.14. Брокер предоставляет получателям финансовых услуг доступ к информации</w:t>
      </w:r>
      <w:r w:rsidR="00BD4E5E" w:rsidRPr="00271B35">
        <w:t xml:space="preserve"> </w:t>
      </w:r>
      <w:r w:rsidRPr="00271B35">
        <w:t>на равных правах и в равном объеме с соблюдением требований федеральных законов и</w:t>
      </w:r>
      <w:r w:rsidR="00BD4E5E" w:rsidRPr="00271B35">
        <w:t xml:space="preserve"> </w:t>
      </w:r>
      <w:r w:rsidRPr="00271B35">
        <w:t>принятых в соответствии с ними нормативных актов.</w:t>
      </w:r>
    </w:p>
    <w:p w14:paraId="37CB9337" w14:textId="77777777" w:rsidR="005701FD" w:rsidRPr="00271B35" w:rsidRDefault="005701FD" w:rsidP="00A9257E">
      <w:pPr>
        <w:pStyle w:val="20"/>
        <w:shd w:val="clear" w:color="auto" w:fill="auto"/>
        <w:tabs>
          <w:tab w:val="left" w:pos="1764"/>
        </w:tabs>
        <w:spacing w:line="360" w:lineRule="auto"/>
        <w:ind w:firstLine="709"/>
        <w:rPr>
          <w:lang w:eastAsia="en-US" w:bidi="en-US"/>
        </w:rPr>
      </w:pPr>
      <w:r w:rsidRPr="00271B35">
        <w:rPr>
          <w:lang w:eastAsia="en-US" w:bidi="en-US"/>
        </w:rPr>
        <w:lastRenderedPageBreak/>
        <w:t xml:space="preserve">2.15. В случаях, когда в соответствии с </w:t>
      </w:r>
      <w:r w:rsidRPr="00271B35">
        <w:t>Федеральным законом № 39-ФЗ</w:t>
      </w:r>
      <w:r w:rsidRPr="00271B35">
        <w:rPr>
          <w:lang w:eastAsia="en-US" w:bidi="en-US"/>
        </w:rPr>
        <w:t xml:space="preserve"> условием приобретения физическим лицом, не являющимся квалифицированным инвестором, иностранных ценных бумаг без проведения тестирования является предоставление такому лицу информации о налоговой ставке и порядке уплаты налогов в отношении доходов по </w:t>
      </w:r>
      <w:r w:rsidR="0093649C" w:rsidRPr="00271B35">
        <w:rPr>
          <w:lang w:eastAsia="en-US" w:bidi="en-US"/>
        </w:rPr>
        <w:t xml:space="preserve">указанным </w:t>
      </w:r>
      <w:r w:rsidRPr="00271B35">
        <w:rPr>
          <w:lang w:eastAsia="en-US" w:bidi="en-US"/>
        </w:rPr>
        <w:t>иностранным ценным бумагам, предоставлению подлежит следующая информация:</w:t>
      </w:r>
    </w:p>
    <w:p w14:paraId="17DB72C2" w14:textId="77777777" w:rsidR="005701FD" w:rsidRPr="00271B35" w:rsidRDefault="005701FD" w:rsidP="00A9257E">
      <w:pPr>
        <w:pStyle w:val="20"/>
        <w:shd w:val="clear" w:color="auto" w:fill="auto"/>
        <w:tabs>
          <w:tab w:val="left" w:pos="1764"/>
        </w:tabs>
        <w:spacing w:line="360" w:lineRule="auto"/>
        <w:ind w:firstLine="709"/>
        <w:rPr>
          <w:lang w:eastAsia="en-US" w:bidi="en-US"/>
        </w:rPr>
      </w:pPr>
      <w:r w:rsidRPr="00271B35">
        <w:rPr>
          <w:lang w:eastAsia="en-US" w:bidi="en-US"/>
        </w:rPr>
        <w:t>1) о размере налоговой ставки и порядке уплаты налогов в отношении дохода по иностранным ценным бумагам, установленных законодательством иностранного государства для физических лиц - налоговых резидентов Российской Федерации, не являющихся гражданами и (или) налоговыми резидентами такого иностранного государства;</w:t>
      </w:r>
    </w:p>
    <w:p w14:paraId="58CE44C8" w14:textId="77777777" w:rsidR="005701FD" w:rsidRPr="00271B35" w:rsidRDefault="005701FD" w:rsidP="00A9257E">
      <w:pPr>
        <w:pStyle w:val="20"/>
        <w:shd w:val="clear" w:color="auto" w:fill="auto"/>
        <w:tabs>
          <w:tab w:val="left" w:pos="1764"/>
        </w:tabs>
        <w:spacing w:line="360" w:lineRule="auto"/>
        <w:ind w:firstLine="709"/>
        <w:rPr>
          <w:lang w:eastAsia="en-US" w:bidi="en-US"/>
        </w:rPr>
      </w:pPr>
      <w:r w:rsidRPr="00271B35">
        <w:rPr>
          <w:lang w:eastAsia="en-US" w:bidi="en-US"/>
        </w:rPr>
        <w:t>2) о размере налоговой ставки и порядке уплаты налогов в отношении дохода по иностранным ценным бумагам, установленных законодательством Российской Федерации для физических лиц - налоговых резидентов Российской Федерации;</w:t>
      </w:r>
    </w:p>
    <w:p w14:paraId="7C31915B" w14:textId="77777777" w:rsidR="005701FD" w:rsidRPr="00271B35" w:rsidRDefault="005701FD" w:rsidP="00A9257E">
      <w:pPr>
        <w:pStyle w:val="20"/>
        <w:shd w:val="clear" w:color="auto" w:fill="auto"/>
        <w:tabs>
          <w:tab w:val="left" w:pos="1764"/>
        </w:tabs>
        <w:spacing w:line="360" w:lineRule="auto"/>
        <w:ind w:firstLine="709"/>
        <w:rPr>
          <w:lang w:eastAsia="en-US" w:bidi="en-US"/>
        </w:rPr>
      </w:pPr>
      <w:r w:rsidRPr="00271B35">
        <w:rPr>
          <w:lang w:eastAsia="en-US" w:bidi="en-US"/>
        </w:rPr>
        <w:t xml:space="preserve">3) о возможности применения зачета суммы налога, уплаченного (удержанного) в иностранном государстве к сумме налога, подлежащему уплате на территории Российской Федерации (в соответствии с применимыми соглашениями об </w:t>
      </w:r>
      <w:proofErr w:type="spellStart"/>
      <w:r w:rsidRPr="00271B35">
        <w:rPr>
          <w:lang w:eastAsia="en-US" w:bidi="en-US"/>
        </w:rPr>
        <w:t>избежании</w:t>
      </w:r>
      <w:proofErr w:type="spellEnd"/>
      <w:r w:rsidRPr="00271B35">
        <w:rPr>
          <w:lang w:eastAsia="en-US" w:bidi="en-US"/>
        </w:rPr>
        <w:t xml:space="preserve"> двойного налогообложения) (при наличии);</w:t>
      </w:r>
    </w:p>
    <w:p w14:paraId="14A2550F" w14:textId="77777777" w:rsidR="005701FD" w:rsidRPr="00271B35" w:rsidRDefault="005701FD" w:rsidP="00A9257E">
      <w:pPr>
        <w:pStyle w:val="20"/>
        <w:shd w:val="clear" w:color="auto" w:fill="auto"/>
        <w:tabs>
          <w:tab w:val="left" w:pos="1764"/>
        </w:tabs>
        <w:spacing w:line="360" w:lineRule="auto"/>
        <w:ind w:firstLine="709"/>
        <w:rPr>
          <w:lang w:eastAsia="en-US" w:bidi="en-US"/>
        </w:rPr>
      </w:pPr>
      <w:r w:rsidRPr="00271B35">
        <w:rPr>
          <w:lang w:eastAsia="en-US" w:bidi="en-US"/>
        </w:rPr>
        <w:t>4) о лице, исполняющем в соответствии с законодательством Российской Федерации функции налогового агента в отношении дохода по иностранной ценной бумаге (при наличии</w:t>
      </w:r>
      <w:r w:rsidR="00C54DCC" w:rsidRPr="00271B35">
        <w:rPr>
          <w:lang w:eastAsia="en-US" w:bidi="en-US"/>
        </w:rPr>
        <w:t xml:space="preserve"> налогового агента</w:t>
      </w:r>
      <w:r w:rsidRPr="00271B35">
        <w:rPr>
          <w:lang w:eastAsia="en-US" w:bidi="en-US"/>
        </w:rPr>
        <w:t>) и о необходимости самостоятельного расчета и уплаты налога физическим лицом</w:t>
      </w:r>
      <w:r w:rsidR="00DC4E73" w:rsidRPr="00271B35">
        <w:rPr>
          <w:lang w:eastAsia="en-US" w:bidi="en-US"/>
        </w:rPr>
        <w:t xml:space="preserve"> </w:t>
      </w:r>
      <w:r w:rsidR="00D1143E" w:rsidRPr="00271B35">
        <w:rPr>
          <w:lang w:eastAsia="en-US" w:bidi="en-US"/>
        </w:rPr>
        <w:t>(в случае</w:t>
      </w:r>
      <w:r w:rsidR="0093246D" w:rsidRPr="00271B35">
        <w:rPr>
          <w:lang w:eastAsia="en-US" w:bidi="en-US"/>
        </w:rPr>
        <w:t>,</w:t>
      </w:r>
      <w:r w:rsidR="00D1143E" w:rsidRPr="00271B35">
        <w:rPr>
          <w:lang w:eastAsia="en-US" w:bidi="en-US"/>
        </w:rPr>
        <w:t xml:space="preserve"> если указанная необходимость предусмотрена российским или иностранным законодательством о налогах и сборах)</w:t>
      </w:r>
      <w:r w:rsidR="00DC4E73" w:rsidRPr="00271B35">
        <w:rPr>
          <w:lang w:eastAsia="en-US" w:bidi="en-US"/>
        </w:rPr>
        <w:t>,</w:t>
      </w:r>
      <w:r w:rsidRPr="00271B35">
        <w:rPr>
          <w:lang w:eastAsia="en-US" w:bidi="en-US"/>
        </w:rPr>
        <w:t xml:space="preserve"> в том числе, о порядке и сроках подачи налоговой декларации</w:t>
      </w:r>
      <w:r w:rsidR="00DC4E73" w:rsidRPr="00271B35">
        <w:rPr>
          <w:lang w:eastAsia="en-US" w:bidi="en-US"/>
        </w:rPr>
        <w:t xml:space="preserve"> </w:t>
      </w:r>
      <w:r w:rsidR="00D1143E" w:rsidRPr="00271B35">
        <w:rPr>
          <w:lang w:eastAsia="en-US" w:bidi="en-US"/>
        </w:rPr>
        <w:t>(в случае</w:t>
      </w:r>
      <w:r w:rsidR="0093246D" w:rsidRPr="00271B35">
        <w:rPr>
          <w:lang w:eastAsia="en-US" w:bidi="en-US"/>
        </w:rPr>
        <w:t>,</w:t>
      </w:r>
      <w:r w:rsidR="00D1143E" w:rsidRPr="00271B35">
        <w:rPr>
          <w:lang w:eastAsia="en-US" w:bidi="en-US"/>
        </w:rPr>
        <w:t xml:space="preserve"> если указанная необходимость предусмотрена российским или иностранным законодательством о налогах и сборах)</w:t>
      </w:r>
      <w:r w:rsidRPr="00271B35">
        <w:rPr>
          <w:lang w:eastAsia="en-US" w:bidi="en-US"/>
        </w:rPr>
        <w:t>.</w:t>
      </w:r>
    </w:p>
    <w:p w14:paraId="32A5E3D0" w14:textId="77777777" w:rsidR="007F002A" w:rsidRPr="00271B35" w:rsidRDefault="005701FD" w:rsidP="00A9257E">
      <w:pPr>
        <w:pStyle w:val="20"/>
        <w:shd w:val="clear" w:color="auto" w:fill="auto"/>
        <w:tabs>
          <w:tab w:val="left" w:pos="1764"/>
        </w:tabs>
        <w:spacing w:line="360" w:lineRule="auto"/>
        <w:ind w:firstLine="709"/>
        <w:rPr>
          <w:lang w:eastAsia="en-US" w:bidi="en-US"/>
        </w:rPr>
      </w:pPr>
      <w:r w:rsidRPr="00271B35">
        <w:rPr>
          <w:lang w:eastAsia="en-US" w:bidi="en-US"/>
        </w:rPr>
        <w:t xml:space="preserve">2.16. Информация, указанная в пункте 2.15 настоящего </w:t>
      </w:r>
      <w:r w:rsidR="003D547A" w:rsidRPr="00271B35">
        <w:rPr>
          <w:lang w:eastAsia="en-US" w:bidi="en-US"/>
        </w:rPr>
        <w:t>С</w:t>
      </w:r>
      <w:r w:rsidRPr="00271B35">
        <w:rPr>
          <w:lang w:eastAsia="en-US" w:bidi="en-US"/>
        </w:rPr>
        <w:t>тандарта, предоставляется клиентам путем ее размещения на сайте брокера в сети «Интернет» или</w:t>
      </w:r>
      <w:r w:rsidR="00DC4E73" w:rsidRPr="00271B35">
        <w:rPr>
          <w:lang w:eastAsia="en-US" w:bidi="en-US"/>
        </w:rPr>
        <w:t xml:space="preserve"> по усмотрению брокера</w:t>
      </w:r>
      <w:r w:rsidRPr="00271B35">
        <w:rPr>
          <w:lang w:eastAsia="en-US" w:bidi="en-US"/>
        </w:rPr>
        <w:t xml:space="preserve"> путем размещения на сайте брокера в сети «Интернет» </w:t>
      </w:r>
      <w:r w:rsidR="00DC4E73" w:rsidRPr="00271B35">
        <w:rPr>
          <w:lang w:eastAsia="en-US" w:bidi="en-US"/>
        </w:rPr>
        <w:t>гиперссылк</w:t>
      </w:r>
      <w:r w:rsidR="00013CE6" w:rsidRPr="00271B35">
        <w:rPr>
          <w:lang w:eastAsia="en-US" w:bidi="en-US"/>
        </w:rPr>
        <w:t>и</w:t>
      </w:r>
      <w:r w:rsidR="00DC4E73" w:rsidRPr="00271B35">
        <w:rPr>
          <w:lang w:eastAsia="en-US" w:bidi="en-US"/>
        </w:rPr>
        <w:t xml:space="preserve"> на</w:t>
      </w:r>
      <w:r w:rsidRPr="00271B35">
        <w:rPr>
          <w:lang w:eastAsia="en-US" w:bidi="en-US"/>
        </w:rPr>
        <w:t xml:space="preserve"> сайт организатора торговли или иного лица в сети «Интернет», на котором раскрыта данная информация либо иным способом, установленным договором с клиентом.</w:t>
      </w:r>
    </w:p>
    <w:p w14:paraId="2121615B" w14:textId="77777777" w:rsidR="005701FD" w:rsidRPr="00271B35" w:rsidRDefault="005701FD" w:rsidP="00A9257E">
      <w:pPr>
        <w:pStyle w:val="20"/>
        <w:shd w:val="clear" w:color="auto" w:fill="auto"/>
        <w:tabs>
          <w:tab w:val="left" w:pos="1764"/>
        </w:tabs>
        <w:spacing w:line="360" w:lineRule="auto"/>
        <w:ind w:firstLine="709"/>
      </w:pPr>
      <w:r w:rsidRPr="00271B35">
        <w:t xml:space="preserve">2.17. Брокеру рекомендуется разместить на своем сайте в сети «Интернет» в общем доступе информационные материалы, предназначенные для повышения финансовой грамотности инвесторов, включающие описание особенностей финансовых инструментов, сделок и операций с ними, а также описание рисков, связанных с финансовыми инструментами, сделками и операциями на рынке ценных бумаг, а в случае отсутствия </w:t>
      </w:r>
      <w:r w:rsidR="00DC4E73" w:rsidRPr="00271B35">
        <w:t xml:space="preserve">у брокера </w:t>
      </w:r>
      <w:r w:rsidRPr="00271B35">
        <w:t xml:space="preserve">таких </w:t>
      </w:r>
      <w:r w:rsidRPr="00271B35">
        <w:lastRenderedPageBreak/>
        <w:t xml:space="preserve">материалов - гиперссылку на иной сайт в сети «Интернет», на котором размещены данные </w:t>
      </w:r>
      <w:r w:rsidRPr="00271B35">
        <w:t>материалы.</w:t>
      </w:r>
    </w:p>
    <w:p w14:paraId="4F4B6040" w14:textId="133507FA" w:rsidR="00ED5410" w:rsidRPr="00BD072D" w:rsidRDefault="005836B0" w:rsidP="00830AC9">
      <w:pPr>
        <w:pStyle w:val="20"/>
        <w:shd w:val="clear" w:color="auto" w:fill="E7E6E6" w:themeFill="background2"/>
        <w:tabs>
          <w:tab w:val="left" w:pos="1764"/>
        </w:tabs>
        <w:spacing w:line="360" w:lineRule="auto"/>
        <w:ind w:firstLine="709"/>
      </w:pPr>
      <w:r w:rsidRPr="00BD072D">
        <w:t xml:space="preserve">2.18. </w:t>
      </w:r>
      <w:r w:rsidR="00ED5410" w:rsidRPr="00BD072D">
        <w:t>Брокер при заключении договора о брокерском обслуживании обязан информировать клиента о запрете на осуществление действий, относящихся к манипулированию рынком, и ограничениях на использование инсайдерской информации и (или) манипулирование рынком, предусмотренных статьями 5 и 6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нормативными актами Банка России, способом, определяемым по усмотрению брокера и позволяющим зафиксировать факт, дату</w:t>
      </w:r>
      <w:r w:rsidR="00BD072D" w:rsidRPr="00BD072D">
        <w:t xml:space="preserve"> и</w:t>
      </w:r>
      <w:r w:rsidR="00ED5410" w:rsidRPr="00BD072D">
        <w:t xml:space="preserve"> время предоставления (направления) указанной информации.</w:t>
      </w:r>
    </w:p>
    <w:p w14:paraId="1E3F7E45" w14:textId="44DDA7FD" w:rsidR="009557B6" w:rsidRPr="00BD072D" w:rsidRDefault="00830AC9" w:rsidP="00950245">
      <w:pPr>
        <w:pStyle w:val="20"/>
        <w:shd w:val="clear" w:color="auto" w:fill="E7E6E6" w:themeFill="background2"/>
        <w:tabs>
          <w:tab w:val="left" w:pos="1764"/>
        </w:tabs>
        <w:spacing w:line="360" w:lineRule="auto"/>
        <w:ind w:firstLine="709"/>
      </w:pPr>
      <w:r w:rsidRPr="00BD072D">
        <w:t xml:space="preserve">2.19. </w:t>
      </w:r>
      <w:r w:rsidR="009557B6" w:rsidRPr="00BD072D">
        <w:t>В случаях, установленных внутренними стандартами саморегулируемой организации, брокер информирует физическое лицо</w:t>
      </w:r>
      <w:r w:rsidR="007C35E8">
        <w:t xml:space="preserve"> </w:t>
      </w:r>
      <w:r w:rsidR="009557B6" w:rsidRPr="00BD072D">
        <w:t>-</w:t>
      </w:r>
      <w:r w:rsidR="007C35E8">
        <w:t xml:space="preserve"> </w:t>
      </w:r>
      <w:r w:rsidR="009557B6" w:rsidRPr="00BD072D">
        <w:t>получателя финансовых услуг о финансовом инструменте посредством предоставления информационного документа. Содержание и форма информационного документа, порядок и способы его предоставления, а также перечень инструментов, по которым предоставляется информационный документ, определяются внутренними стандартами саморегулируемой организации.</w:t>
      </w:r>
    </w:p>
    <w:p w14:paraId="5B4D0869" w14:textId="77777777" w:rsidR="005701FD" w:rsidRPr="00271B35" w:rsidRDefault="005701FD" w:rsidP="002B2234">
      <w:pPr>
        <w:pStyle w:val="20"/>
        <w:shd w:val="clear" w:color="auto" w:fill="auto"/>
        <w:tabs>
          <w:tab w:val="left" w:pos="1764"/>
        </w:tabs>
        <w:spacing w:line="360" w:lineRule="auto"/>
        <w:ind w:firstLine="709"/>
      </w:pPr>
    </w:p>
    <w:p w14:paraId="35489B95" w14:textId="77777777" w:rsidR="00C636B1" w:rsidRPr="00271B35" w:rsidRDefault="001A3A84" w:rsidP="002B2234">
      <w:pPr>
        <w:pStyle w:val="20"/>
        <w:shd w:val="clear" w:color="auto" w:fill="auto"/>
        <w:tabs>
          <w:tab w:val="left" w:pos="1764"/>
        </w:tabs>
        <w:spacing w:line="360" w:lineRule="auto"/>
        <w:ind w:firstLine="709"/>
        <w:jc w:val="center"/>
      </w:pPr>
      <w:r w:rsidRPr="00271B35">
        <w:t>3. Правила взаимодействия с получателями финансовых услуг</w:t>
      </w:r>
    </w:p>
    <w:p w14:paraId="3D856B23" w14:textId="77777777" w:rsidR="00BD4E5E" w:rsidRPr="00271B35" w:rsidRDefault="00BD4E5E" w:rsidP="002B2234">
      <w:pPr>
        <w:pStyle w:val="20"/>
        <w:shd w:val="clear" w:color="auto" w:fill="auto"/>
        <w:spacing w:line="360" w:lineRule="auto"/>
        <w:ind w:firstLine="709"/>
      </w:pPr>
      <w:r w:rsidRPr="00271B35">
        <w:t xml:space="preserve">3.1. </w:t>
      </w:r>
      <w:r w:rsidR="001A3A84" w:rsidRPr="00271B35">
        <w:t>Установление личности (аутентификации) клиента в случае обмена информацией между брокером и клиентом посредством телефонной связи, обмена электронными документами (в том числе в личном кабинете клиента на сайте брокера в сети «Интернет») или иных каналов связи осуществляется способами, предусмотренными договором о брокерском обслуживании и (или) внутренними документами брокера.</w:t>
      </w:r>
    </w:p>
    <w:p w14:paraId="426BE68C" w14:textId="77777777" w:rsidR="00BD4E5E" w:rsidRPr="00271B35" w:rsidRDefault="00BD4E5E" w:rsidP="002B2234">
      <w:pPr>
        <w:pStyle w:val="20"/>
        <w:shd w:val="clear" w:color="auto" w:fill="auto"/>
        <w:spacing w:line="360" w:lineRule="auto"/>
        <w:ind w:firstLine="709"/>
      </w:pPr>
      <w:r w:rsidRPr="00271B35">
        <w:t xml:space="preserve">3.2. </w:t>
      </w:r>
      <w:r w:rsidR="001A3A84" w:rsidRPr="00271B35">
        <w:t>В случае если договором о брокерском обслуживании предусмотрена подача</w:t>
      </w:r>
      <w:r w:rsidRPr="00271B35">
        <w:t xml:space="preserve"> </w:t>
      </w:r>
      <w:r w:rsidR="001A3A84" w:rsidRPr="00271B35">
        <w:t xml:space="preserve">поручений посредством информационных торговых систем, брокер хранит в течение трех лет имеющуюся у брокера информацию о сетевых адресах </w:t>
      </w:r>
      <w:r w:rsidR="001A3A84" w:rsidRPr="00271B35">
        <w:rPr>
          <w:lang w:eastAsia="en-US" w:bidi="en-US"/>
        </w:rPr>
        <w:t>(</w:t>
      </w:r>
      <w:r w:rsidR="001A3A84" w:rsidRPr="00271B35">
        <w:rPr>
          <w:lang w:val="en-US" w:eastAsia="en-US" w:bidi="en-US"/>
        </w:rPr>
        <w:t>IP</w:t>
      </w:r>
      <w:r w:rsidR="001A3A84" w:rsidRPr="00271B35">
        <w:rPr>
          <w:lang w:eastAsia="en-US" w:bidi="en-US"/>
        </w:rPr>
        <w:t xml:space="preserve"> </w:t>
      </w:r>
      <w:r w:rsidR="001A3A84" w:rsidRPr="00271B35">
        <w:t xml:space="preserve">адреса) и идентификаторах устройств клиентов </w:t>
      </w:r>
      <w:r w:rsidR="001A3A84" w:rsidRPr="00271B35">
        <w:rPr>
          <w:lang w:eastAsia="en-US" w:bidi="en-US"/>
        </w:rPr>
        <w:t>(</w:t>
      </w:r>
      <w:r w:rsidR="001A3A84" w:rsidRPr="00271B35">
        <w:rPr>
          <w:lang w:val="en-US" w:eastAsia="en-US" w:bidi="en-US"/>
        </w:rPr>
        <w:t>MAC</w:t>
      </w:r>
      <w:r w:rsidR="001A3A84" w:rsidRPr="00271B35">
        <w:rPr>
          <w:lang w:eastAsia="en-US" w:bidi="en-US"/>
        </w:rPr>
        <w:t xml:space="preserve"> </w:t>
      </w:r>
      <w:r w:rsidR="001A3A84" w:rsidRPr="00271B35">
        <w:t>адреса), работающих в информационно</w:t>
      </w:r>
      <w:r w:rsidRPr="00271B35">
        <w:t>-</w:t>
      </w:r>
      <w:r w:rsidR="001A3A84" w:rsidRPr="00271B35">
        <w:t>телекоммуникационных сетях (средств связи и пользовательского (оконечного)</w:t>
      </w:r>
      <w:r w:rsidRPr="00271B35">
        <w:t xml:space="preserve"> </w:t>
      </w:r>
      <w:r w:rsidR="001A3A84" w:rsidRPr="00271B35">
        <w:t>оборудования), с которых осуществляется подключение к программно-техническим</w:t>
      </w:r>
      <w:r w:rsidRPr="00271B35">
        <w:t xml:space="preserve"> </w:t>
      </w:r>
      <w:r w:rsidR="001A3A84" w:rsidRPr="00271B35">
        <w:t>средствам, предназначенным для передачи поручений клиента.</w:t>
      </w:r>
    </w:p>
    <w:p w14:paraId="4078519D" w14:textId="77777777" w:rsidR="00C636B1" w:rsidRPr="00271B35" w:rsidRDefault="00BD4E5E" w:rsidP="002B2234">
      <w:pPr>
        <w:pStyle w:val="20"/>
        <w:shd w:val="clear" w:color="auto" w:fill="auto"/>
        <w:spacing w:line="360" w:lineRule="auto"/>
        <w:ind w:firstLine="709"/>
      </w:pPr>
      <w:r w:rsidRPr="00271B35">
        <w:t xml:space="preserve">3.3. </w:t>
      </w:r>
      <w:r w:rsidR="001A3A84" w:rsidRPr="00271B35">
        <w:t xml:space="preserve">Брокер обязан обеспечить соблюдение следующих минимальных стандартов обслуживания получателей финансовых услуг, касающихся доступности и материального </w:t>
      </w:r>
      <w:r w:rsidR="001A3A84" w:rsidRPr="00271B35">
        <w:lastRenderedPageBreak/>
        <w:t>обеспечения офисов, в которых осуществляется заключение договоров о</w:t>
      </w:r>
      <w:r w:rsidRPr="00271B35">
        <w:t xml:space="preserve"> </w:t>
      </w:r>
      <w:r w:rsidR="001A3A84" w:rsidRPr="00271B35">
        <w:t>брокерском обслуживании:</w:t>
      </w:r>
    </w:p>
    <w:p w14:paraId="62DFDC2F" w14:textId="77777777" w:rsidR="00C636B1" w:rsidRPr="00271B35" w:rsidRDefault="001A3A84" w:rsidP="002B2234">
      <w:pPr>
        <w:pStyle w:val="20"/>
        <w:shd w:val="clear" w:color="auto" w:fill="auto"/>
        <w:spacing w:line="360" w:lineRule="auto"/>
        <w:ind w:firstLine="709"/>
      </w:pPr>
      <w:r w:rsidRPr="00271B35">
        <w:t>размещение в офисах брокера информации, указанной в пункте 2.1, с указанием наименования брокера, адреса данного офиса, дней и часов приема получателей финансовых услуг и времени перерыва;</w:t>
      </w:r>
    </w:p>
    <w:p w14:paraId="410EE359" w14:textId="77777777" w:rsidR="00C636B1" w:rsidRPr="00271B35" w:rsidRDefault="001A3A84" w:rsidP="002B2234">
      <w:pPr>
        <w:pStyle w:val="20"/>
        <w:shd w:val="clear" w:color="auto" w:fill="auto"/>
        <w:spacing w:line="360" w:lineRule="auto"/>
        <w:ind w:firstLine="709"/>
      </w:pPr>
      <w:r w:rsidRPr="00271B35">
        <w:t>наличие у работников, лично взаимодействующих с получателями финансовых услуг, доступных для обозрения получателям финансовых услуг средств визуальной идентификации, содержащих фамилию, имя и должность работника;</w:t>
      </w:r>
    </w:p>
    <w:p w14:paraId="733492DD" w14:textId="77777777" w:rsidR="00C636B1" w:rsidRPr="00271B35" w:rsidRDefault="001A3A84" w:rsidP="002B2234">
      <w:pPr>
        <w:pStyle w:val="20"/>
        <w:shd w:val="clear" w:color="auto" w:fill="auto"/>
        <w:spacing w:line="360" w:lineRule="auto"/>
        <w:ind w:firstLine="709"/>
      </w:pPr>
      <w:r w:rsidRPr="00271B35">
        <w:t>соблюдение брокером санитарных и технических правил и норм.</w:t>
      </w:r>
    </w:p>
    <w:p w14:paraId="42F317B4" w14:textId="77777777" w:rsidR="00F31EC4" w:rsidRPr="00271B35" w:rsidRDefault="001A3A84" w:rsidP="00EF1C7E">
      <w:pPr>
        <w:pStyle w:val="20"/>
        <w:shd w:val="clear" w:color="auto" w:fill="auto"/>
        <w:spacing w:line="360" w:lineRule="auto"/>
        <w:ind w:firstLine="709"/>
      </w:pPr>
      <w:r w:rsidRPr="00271B35">
        <w:t>Брокеру рекомендуется обеспечить возможность заключения договоров о брокерском обслуживании</w:t>
      </w:r>
      <w:r w:rsidR="00906D48" w:rsidRPr="00271B35">
        <w:t xml:space="preserve"> </w:t>
      </w:r>
      <w:r w:rsidRPr="00271B35">
        <w:t xml:space="preserve">с получателями финансовых услуг с ограниченными возможностями с учетом требований законодательства Российской Федерации о социальной защите инвалидов, включая допуск сурдопереводчика и </w:t>
      </w:r>
      <w:proofErr w:type="spellStart"/>
      <w:r w:rsidRPr="00271B35">
        <w:t>тифлосурдопереводчика</w:t>
      </w:r>
      <w:proofErr w:type="spellEnd"/>
      <w:r w:rsidRPr="00271B35">
        <w:t>, возможность увеличения и звукового воспроизведения текста договора о брокерском обслуживании и иных документов, подписываемых получателем финансовых услуг,</w:t>
      </w:r>
      <w:r w:rsidR="004223E6" w:rsidRPr="00271B35">
        <w:t xml:space="preserve"> </w:t>
      </w:r>
      <w:r w:rsidRPr="00271B35">
        <w:t>возможность печати документов, с использованием увеличенного размера шрифта, оказание иной помощи в преодолении барьеров, препятствующих получению лицами с ограниченными возможностями информации о брокере и финансовых услугах наравне с другими лицами.</w:t>
      </w:r>
    </w:p>
    <w:p w14:paraId="02E13221" w14:textId="77777777" w:rsidR="00EB3CEB" w:rsidRPr="00271B35" w:rsidRDefault="00B975D4" w:rsidP="00EF1C7E">
      <w:pPr>
        <w:pStyle w:val="20"/>
        <w:shd w:val="clear" w:color="auto" w:fill="auto"/>
        <w:spacing w:line="360" w:lineRule="auto"/>
        <w:ind w:firstLine="709"/>
      </w:pPr>
      <w:r w:rsidRPr="00271B35">
        <w:t>Брокеру рекомендуется обеспечить соблюдение условий, предусмотренных абзацем пятым настоящего пункта, при проведении тестирования получателей финансовых услуг с ограниченными возможностями, в том числе в части предоставления вопросов и вариантов ответов тестирования.</w:t>
      </w:r>
    </w:p>
    <w:p w14:paraId="144CD862" w14:textId="77777777" w:rsidR="00F31EC4" w:rsidRPr="00271B35" w:rsidRDefault="00F31EC4" w:rsidP="002B2234">
      <w:pPr>
        <w:pStyle w:val="20"/>
        <w:shd w:val="clear" w:color="auto" w:fill="auto"/>
        <w:spacing w:line="360" w:lineRule="auto"/>
        <w:ind w:firstLine="709"/>
      </w:pPr>
      <w:r w:rsidRPr="00271B35">
        <w:t xml:space="preserve">3.4. </w:t>
      </w:r>
      <w:r w:rsidR="001A3A84" w:rsidRPr="00271B35">
        <w:t>Брокер исключает препятствия к осуществлению получателем финансовых услуг в местах обслуживания получателей финансовых услуг фотосъемки, аудио- и видеозаписи процесса взаимодействия с таким получателем финансовых услуг, за исключением случаев, когда это может привести к нарушению федеральных законов и принятых в соответствии с ними нормативных актов.</w:t>
      </w:r>
    </w:p>
    <w:p w14:paraId="6315EA83" w14:textId="77777777" w:rsidR="00F31EC4" w:rsidRPr="00271B35" w:rsidRDefault="001A3A84" w:rsidP="002B2234">
      <w:pPr>
        <w:pStyle w:val="20"/>
        <w:shd w:val="clear" w:color="auto" w:fill="auto"/>
        <w:spacing w:line="360" w:lineRule="auto"/>
        <w:ind w:firstLine="709"/>
      </w:pPr>
      <w:r w:rsidRPr="00271B35">
        <w:t>3.5. Брокер, осуществляющий консультирование получателей финансовых услуг по</w:t>
      </w:r>
      <w:r w:rsidR="00F31EC4" w:rsidRPr="00271B35">
        <w:t xml:space="preserve"> </w:t>
      </w:r>
      <w:r w:rsidRPr="00271B35">
        <w:t>предоставляемым финансовым услугам и (или) по вопросам применения законодательства Российской Федерации, регулирующего взаимоотношения сторон по договору о брокерском обслуживании, должен обеспечить высокое качество такого консультирования.</w:t>
      </w:r>
    </w:p>
    <w:p w14:paraId="5AD29C4C" w14:textId="77777777" w:rsidR="00F31EC4" w:rsidRPr="00271B35" w:rsidRDefault="001A3A84" w:rsidP="002B2234">
      <w:pPr>
        <w:pStyle w:val="20"/>
        <w:shd w:val="clear" w:color="auto" w:fill="auto"/>
        <w:spacing w:line="360" w:lineRule="auto"/>
        <w:ind w:firstLine="709"/>
      </w:pPr>
      <w:r w:rsidRPr="00271B35">
        <w:t>Критерии оценки качества консультирования брокером получателей финансовых услуг, а также порядок оценки саморегулируемой организацией такого качества устанавливаются внутренними документами такой саморегулируемой организации.</w:t>
      </w:r>
    </w:p>
    <w:p w14:paraId="5CC30159" w14:textId="77777777" w:rsidR="00C636B1" w:rsidRPr="00271B35" w:rsidRDefault="00F31EC4" w:rsidP="002B2234">
      <w:pPr>
        <w:pStyle w:val="20"/>
        <w:shd w:val="clear" w:color="auto" w:fill="auto"/>
        <w:spacing w:line="360" w:lineRule="auto"/>
        <w:ind w:firstLine="709"/>
      </w:pPr>
      <w:r w:rsidRPr="00271B35">
        <w:lastRenderedPageBreak/>
        <w:t xml:space="preserve">3.6. </w:t>
      </w:r>
      <w:r w:rsidR="001A3A84" w:rsidRPr="00271B35">
        <w:t>В местах обслуживания получателей финансовых услуг брокером должен быть</w:t>
      </w:r>
      <w:r w:rsidRPr="00271B35">
        <w:t xml:space="preserve"> </w:t>
      </w:r>
      <w:r w:rsidR="001A3A84" w:rsidRPr="00271B35">
        <w:t>обеспечен прием документов от получателей финансовых услуг в объеме, порядке и на условиях, установленных внутренними документами брокера, в том числе в случаях представления получателем финансовых услуг неполного комплекта документов.</w:t>
      </w:r>
    </w:p>
    <w:p w14:paraId="4017A932" w14:textId="77777777" w:rsidR="00C636B1" w:rsidRPr="00271B35" w:rsidRDefault="001A3A84" w:rsidP="002B2234">
      <w:pPr>
        <w:pStyle w:val="20"/>
        <w:shd w:val="clear" w:color="auto" w:fill="auto"/>
        <w:spacing w:line="360" w:lineRule="auto"/>
        <w:ind w:firstLine="709"/>
      </w:pPr>
      <w:r w:rsidRPr="00271B35">
        <w:t>Внутренними документами брокера должно быть определено лицо (лица) либо подразделение, ответственное за прием документов и непосредственное взаимодействие с получателями финансовых услуг в месте обслуживания получателей финансовых услуг.</w:t>
      </w:r>
    </w:p>
    <w:p w14:paraId="66C2B249" w14:textId="77777777" w:rsidR="00F31EC4" w:rsidRPr="00271B35" w:rsidRDefault="001A3A84" w:rsidP="002B2234">
      <w:pPr>
        <w:pStyle w:val="20"/>
        <w:shd w:val="clear" w:color="auto" w:fill="auto"/>
        <w:spacing w:line="360" w:lineRule="auto"/>
        <w:ind w:firstLine="709"/>
      </w:pPr>
      <w:r w:rsidRPr="00271B35">
        <w:t>Брокер должен обеспечить осуществление лицом, ответственным за прием документов, фиксации приема (регистрации) документов и уведомления получателя финансовых услуг в случае представления неполного комплекта документов.</w:t>
      </w:r>
    </w:p>
    <w:p w14:paraId="563E9387" w14:textId="77777777" w:rsidR="00F31EC4" w:rsidRPr="00271B35" w:rsidRDefault="001A3A84" w:rsidP="002B2234">
      <w:pPr>
        <w:pStyle w:val="20"/>
        <w:shd w:val="clear" w:color="auto" w:fill="auto"/>
        <w:spacing w:line="360" w:lineRule="auto"/>
        <w:ind w:firstLine="709"/>
      </w:pPr>
      <w:r w:rsidRPr="00271B35">
        <w:t>В случае отказа в приеме документов, брокер должен обеспечить осуществление лицом, ответственным за прием документов, предоставления получателю финансовых услуг мотивированного отказа.</w:t>
      </w:r>
    </w:p>
    <w:p w14:paraId="39AE894B" w14:textId="77777777" w:rsidR="00C636B1" w:rsidRPr="00271B35" w:rsidRDefault="00F31EC4" w:rsidP="002B2234">
      <w:pPr>
        <w:pStyle w:val="20"/>
        <w:shd w:val="clear" w:color="auto" w:fill="auto"/>
        <w:spacing w:line="360" w:lineRule="auto"/>
        <w:ind w:firstLine="709"/>
      </w:pPr>
      <w:r w:rsidRPr="00271B35">
        <w:t xml:space="preserve">3.7. </w:t>
      </w:r>
      <w:r w:rsidR="001A3A84" w:rsidRPr="00271B35">
        <w:t>Брокер устанавливает в своих внутренних документах процедуры и меры по выявлению и контролю конфликта интересов, а также предотвращению его последствий, включающие, в том числе возложение брокером на своих работников, деятельность которых связана с возможностью возникновения конфликта интересов, следующих ограничений (обязанностей):</w:t>
      </w:r>
    </w:p>
    <w:p w14:paraId="77D5E79F" w14:textId="77777777" w:rsidR="00C636B1" w:rsidRPr="00271B35" w:rsidRDefault="001A3A84" w:rsidP="002B2234">
      <w:pPr>
        <w:pStyle w:val="20"/>
        <w:shd w:val="clear" w:color="auto" w:fill="auto"/>
        <w:spacing w:line="360" w:lineRule="auto"/>
        <w:ind w:firstLine="709"/>
      </w:pPr>
      <w:r w:rsidRPr="00271B35">
        <w:t>ограничений на совершение сделок и операций с финансовыми инструментами в собственных интересах работника;</w:t>
      </w:r>
    </w:p>
    <w:p w14:paraId="6423B5BF" w14:textId="77777777" w:rsidR="00F31EC4" w:rsidRPr="00271B35" w:rsidRDefault="001A3A84" w:rsidP="002B2234">
      <w:pPr>
        <w:pStyle w:val="20"/>
        <w:shd w:val="clear" w:color="auto" w:fill="auto"/>
        <w:spacing w:line="360" w:lineRule="auto"/>
        <w:ind w:firstLine="709"/>
      </w:pPr>
      <w:r w:rsidRPr="00271B35">
        <w:t>обязанности предоставлять контролеру или иному уполномоченному лицу (подразделению) брокера информацию, связанную с возможностью возникновения конфликта интересов.</w:t>
      </w:r>
    </w:p>
    <w:p w14:paraId="49004B4F" w14:textId="77777777" w:rsidR="00C636B1" w:rsidRPr="00271B35" w:rsidRDefault="00F31EC4" w:rsidP="002B2234">
      <w:pPr>
        <w:pStyle w:val="20"/>
        <w:shd w:val="clear" w:color="auto" w:fill="auto"/>
        <w:spacing w:line="360" w:lineRule="auto"/>
        <w:ind w:firstLine="709"/>
      </w:pPr>
      <w:r w:rsidRPr="00271B35">
        <w:t xml:space="preserve">3.8. </w:t>
      </w:r>
      <w:r w:rsidR="001A3A84" w:rsidRPr="00271B35">
        <w:t>В случае привлечения брокером третьих лиц, действующих по поручению, от имени и за счет брокера, в целях заключения с получателями финансовых услуг договоров о брокерском обслуживании брокер обеспечивает соблюдение такими третьими лицами требований разделов 2 и 3 настоящего Стандарта.</w:t>
      </w:r>
    </w:p>
    <w:p w14:paraId="2B55F742" w14:textId="77777777" w:rsidR="00F31EC4" w:rsidRPr="00271B35" w:rsidRDefault="00F31EC4" w:rsidP="002B2234">
      <w:pPr>
        <w:pStyle w:val="20"/>
        <w:shd w:val="clear" w:color="auto" w:fill="auto"/>
        <w:tabs>
          <w:tab w:val="left" w:pos="1054"/>
        </w:tabs>
        <w:spacing w:line="360" w:lineRule="auto"/>
        <w:ind w:firstLine="709"/>
      </w:pPr>
    </w:p>
    <w:p w14:paraId="1BFB657D" w14:textId="77777777" w:rsidR="00C636B1" w:rsidRPr="00271B35" w:rsidRDefault="001A3A84" w:rsidP="002B2234">
      <w:pPr>
        <w:pStyle w:val="20"/>
        <w:shd w:val="clear" w:color="auto" w:fill="auto"/>
        <w:tabs>
          <w:tab w:val="left" w:pos="1054"/>
        </w:tabs>
        <w:spacing w:line="360" w:lineRule="auto"/>
        <w:ind w:firstLine="709"/>
        <w:jc w:val="center"/>
      </w:pPr>
      <w:r w:rsidRPr="00271B35">
        <w:t>4. Требования к работникам брокера, осуществляющим непосредственное</w:t>
      </w:r>
      <w:r w:rsidR="00F31EC4" w:rsidRPr="00271B35">
        <w:t xml:space="preserve"> </w:t>
      </w:r>
      <w:r w:rsidRPr="00271B35">
        <w:t>взаимодействие с получателями финансовых услуг</w:t>
      </w:r>
    </w:p>
    <w:p w14:paraId="16711CF7" w14:textId="77777777" w:rsidR="00F31EC4" w:rsidRPr="00271B35" w:rsidRDefault="00F31EC4" w:rsidP="002B2234">
      <w:pPr>
        <w:pStyle w:val="20"/>
        <w:shd w:val="clear" w:color="auto" w:fill="auto"/>
        <w:spacing w:line="360" w:lineRule="auto"/>
        <w:ind w:firstLine="709"/>
      </w:pPr>
      <w:r w:rsidRPr="00271B35">
        <w:t xml:space="preserve">4.1. </w:t>
      </w:r>
      <w:r w:rsidR="001A3A84" w:rsidRPr="00271B35">
        <w:t>Работник брокера, взаимодействующий с получателями финансовых услуг, обязан иметь образование не ниже среднего общего, владеть информацией, необходимой для выполнения должностных обязанностей, предусмотренных трудовым договором и внутренними документами брокера.</w:t>
      </w:r>
    </w:p>
    <w:p w14:paraId="0C70FE2F" w14:textId="77777777" w:rsidR="00C636B1" w:rsidRPr="00271B35" w:rsidRDefault="00F31EC4" w:rsidP="002B2234">
      <w:pPr>
        <w:pStyle w:val="20"/>
        <w:shd w:val="clear" w:color="auto" w:fill="auto"/>
        <w:spacing w:line="360" w:lineRule="auto"/>
        <w:ind w:firstLine="709"/>
      </w:pPr>
      <w:r w:rsidRPr="00271B35">
        <w:lastRenderedPageBreak/>
        <w:t>4.2. Б</w:t>
      </w:r>
      <w:r w:rsidR="001A3A84" w:rsidRPr="00271B35">
        <w:t>рокер обязан проводить регулярное обучение работников, осуществляющих непосредственное взаимодействие с получателями финансовых услуг, и предпринимать иные меры, способствующие обеспечению высокого уровня профессионализма работников, осуществляющих непосредственное взаимодействие с получателями финансовых услуг. При этом обучение проводится в соответствии с внутренним документом брокера и предусматривающим, в том числе:</w:t>
      </w:r>
    </w:p>
    <w:p w14:paraId="65D40B5E" w14:textId="77777777" w:rsidR="00C636B1" w:rsidRPr="00271B35" w:rsidRDefault="001A3A84" w:rsidP="002B2234">
      <w:pPr>
        <w:pStyle w:val="20"/>
        <w:shd w:val="clear" w:color="auto" w:fill="auto"/>
        <w:spacing w:line="360" w:lineRule="auto"/>
        <w:ind w:firstLine="709"/>
      </w:pPr>
      <w:r w:rsidRPr="00271B35">
        <w:t>порядок проведения обучения работников;</w:t>
      </w:r>
    </w:p>
    <w:p w14:paraId="12C4FB21" w14:textId="77777777" w:rsidR="00C636B1" w:rsidRPr="00271B35" w:rsidRDefault="001A3A84" w:rsidP="002B2234">
      <w:pPr>
        <w:pStyle w:val="20"/>
        <w:shd w:val="clear" w:color="auto" w:fill="auto"/>
        <w:spacing w:line="360" w:lineRule="auto"/>
        <w:ind w:firstLine="709"/>
      </w:pPr>
      <w:r w:rsidRPr="00271B35">
        <w:t>требования к периодичности прохождения обучающих мероприятий работниками, осуществляющими непосредственное взаимодействие с получателями финансовых услуг;</w:t>
      </w:r>
    </w:p>
    <w:p w14:paraId="29E2DCA2" w14:textId="77777777" w:rsidR="00C636B1" w:rsidRPr="00271B35" w:rsidRDefault="001A3A84" w:rsidP="002B2234">
      <w:pPr>
        <w:pStyle w:val="20"/>
        <w:shd w:val="clear" w:color="auto" w:fill="auto"/>
        <w:spacing w:line="360" w:lineRule="auto"/>
        <w:ind w:firstLine="709"/>
      </w:pPr>
      <w:r w:rsidRPr="00271B35">
        <w:t>порядок проведения проверок квалификации работников, осуществляющих непосредственное взаимодействие с получателями финансовых услуг, обеспечивающих</w:t>
      </w:r>
      <w:r w:rsidR="00F31EC4" w:rsidRPr="00271B35">
        <w:t xml:space="preserve"> </w:t>
      </w:r>
      <w:r w:rsidRPr="00271B35">
        <w:t>возможность оценки качества такой работы.</w:t>
      </w:r>
    </w:p>
    <w:p w14:paraId="7F36FCCD" w14:textId="77777777" w:rsidR="00F31EC4" w:rsidRPr="00271B35" w:rsidRDefault="00F31EC4" w:rsidP="002B2234">
      <w:pPr>
        <w:pStyle w:val="20"/>
        <w:shd w:val="clear" w:color="auto" w:fill="auto"/>
        <w:tabs>
          <w:tab w:val="left" w:pos="1812"/>
        </w:tabs>
        <w:spacing w:line="360" w:lineRule="auto"/>
        <w:ind w:firstLine="0"/>
      </w:pPr>
    </w:p>
    <w:p w14:paraId="7B8D4F63" w14:textId="77777777" w:rsidR="00C636B1" w:rsidRPr="00271B35" w:rsidRDefault="00F31EC4" w:rsidP="002B2234">
      <w:pPr>
        <w:pStyle w:val="20"/>
        <w:shd w:val="clear" w:color="auto" w:fill="auto"/>
        <w:tabs>
          <w:tab w:val="left" w:pos="1812"/>
        </w:tabs>
        <w:spacing w:line="360" w:lineRule="auto"/>
        <w:ind w:firstLine="0"/>
        <w:jc w:val="center"/>
      </w:pPr>
      <w:r w:rsidRPr="00271B35">
        <w:t xml:space="preserve">5. </w:t>
      </w:r>
      <w:r w:rsidR="001A3A84" w:rsidRPr="00271B35">
        <w:t>Рассмотрение обращений и жалоб получателей финансовых услуг</w:t>
      </w:r>
    </w:p>
    <w:p w14:paraId="772B802C" w14:textId="77777777" w:rsidR="009143CE" w:rsidRPr="00271B35" w:rsidRDefault="001A3A84" w:rsidP="002B2234">
      <w:pPr>
        <w:pStyle w:val="20"/>
        <w:shd w:val="clear" w:color="auto" w:fill="auto"/>
        <w:spacing w:line="360" w:lineRule="auto"/>
        <w:ind w:firstLine="709"/>
      </w:pPr>
      <w:r w:rsidRPr="00271B35">
        <w:t>5.1. Брокер обеспечивает объективное, всестороннее и своевременное рассмотрение</w:t>
      </w:r>
      <w:r w:rsidR="009143CE" w:rsidRPr="00271B35">
        <w:t xml:space="preserve"> </w:t>
      </w:r>
      <w:r w:rsidRPr="00271B35">
        <w:t>обращений (жалоб), поступивших от получателей финансовых услуг, и дает ответ по</w:t>
      </w:r>
      <w:r w:rsidR="009143CE" w:rsidRPr="00271B35">
        <w:t xml:space="preserve"> </w:t>
      </w:r>
      <w:r w:rsidRPr="00271B35">
        <w:t>существу поставленных в обращении (жалобе) вопросов, за исключением случаев, указанных в пункте 5.3 настоящего Стандарта.</w:t>
      </w:r>
    </w:p>
    <w:p w14:paraId="5AE117E3" w14:textId="77777777" w:rsidR="00C636B1" w:rsidRPr="00271B35" w:rsidRDefault="009143CE" w:rsidP="002B2234">
      <w:pPr>
        <w:pStyle w:val="20"/>
        <w:shd w:val="clear" w:color="auto" w:fill="auto"/>
        <w:spacing w:line="360" w:lineRule="auto"/>
        <w:ind w:firstLine="709"/>
      </w:pPr>
      <w:r w:rsidRPr="00271B35">
        <w:t xml:space="preserve">5.2. </w:t>
      </w:r>
      <w:r w:rsidR="001A3A84" w:rsidRPr="00271B35">
        <w:t>Для рассмотрения поступающих обращений (жалоб) брокером определяется уполномоченное лицо.</w:t>
      </w:r>
    </w:p>
    <w:p w14:paraId="085E3BB5" w14:textId="77777777" w:rsidR="00C636B1" w:rsidRPr="00271B35" w:rsidRDefault="007A7B29" w:rsidP="007A7B29">
      <w:pPr>
        <w:pStyle w:val="20"/>
        <w:shd w:val="clear" w:color="auto" w:fill="auto"/>
        <w:spacing w:line="360" w:lineRule="auto"/>
        <w:ind w:firstLine="709"/>
      </w:pPr>
      <w:r w:rsidRPr="00271B35">
        <w:t xml:space="preserve">5.3. </w:t>
      </w:r>
      <w:r w:rsidR="001A3A84" w:rsidRPr="00271B35">
        <w:t>Брокер отказывает в рассмотрении обращения (жалобы) получателя финансовых</w:t>
      </w:r>
      <w:r w:rsidR="009143CE" w:rsidRPr="00271B35">
        <w:t xml:space="preserve"> </w:t>
      </w:r>
      <w:r w:rsidR="001A3A84" w:rsidRPr="00271B35">
        <w:t>услуг по существу в следующих случаях:</w:t>
      </w:r>
      <w:r w:rsidR="001A3A84" w:rsidRPr="00271B35">
        <w:tab/>
      </w:r>
    </w:p>
    <w:p w14:paraId="222532DF" w14:textId="77777777" w:rsidR="00C636B1" w:rsidRPr="00271B35" w:rsidRDefault="001A3A84" w:rsidP="002B2234">
      <w:pPr>
        <w:pStyle w:val="20"/>
        <w:shd w:val="clear" w:color="auto" w:fill="auto"/>
        <w:spacing w:line="360" w:lineRule="auto"/>
        <w:ind w:firstLine="709"/>
      </w:pPr>
      <w:r w:rsidRPr="00271B35">
        <w:t>в обращении (жалобе) не указаны идентифицирующие получателя финансовых услуг сведения;</w:t>
      </w:r>
    </w:p>
    <w:p w14:paraId="081D5D9F" w14:textId="77777777" w:rsidR="00C636B1" w:rsidRPr="00271B35" w:rsidRDefault="001A3A84" w:rsidP="002B2234">
      <w:pPr>
        <w:pStyle w:val="20"/>
        <w:shd w:val="clear" w:color="auto" w:fill="auto"/>
        <w:spacing w:line="360" w:lineRule="auto"/>
        <w:ind w:firstLine="709"/>
      </w:pPr>
      <w:r w:rsidRPr="00271B35">
        <w:t>в обращении (жалобе) отсутствует подпись (электронная подпись) получателя финансовых услуг или его уполномоченного представителя (в отношении юридических лиц);</w:t>
      </w:r>
    </w:p>
    <w:p w14:paraId="699D509C" w14:textId="77777777" w:rsidR="00C636B1" w:rsidRPr="00271B35" w:rsidRDefault="001A3A84" w:rsidP="002B2234">
      <w:pPr>
        <w:pStyle w:val="20"/>
        <w:shd w:val="clear" w:color="auto" w:fill="auto"/>
        <w:spacing w:line="360" w:lineRule="auto"/>
        <w:ind w:firstLine="709"/>
      </w:pPr>
      <w:r w:rsidRPr="00271B35">
        <w:t>в обращении (жалобе) содержатся нецензурные либо оскорбительные выражения, угрозы имуществу брокера, имуществу, жизни и (или) здоровью работников брокера, а также членов их семей;</w:t>
      </w:r>
    </w:p>
    <w:p w14:paraId="532A652F" w14:textId="77777777" w:rsidR="00C636B1" w:rsidRPr="00271B35" w:rsidRDefault="001A3A84" w:rsidP="002B2234">
      <w:pPr>
        <w:pStyle w:val="20"/>
        <w:shd w:val="clear" w:color="auto" w:fill="auto"/>
        <w:spacing w:line="360" w:lineRule="auto"/>
        <w:ind w:firstLine="709"/>
      </w:pPr>
      <w:r w:rsidRPr="00271B35">
        <w:t>текст письменного обращения (жалобы) не поддается прочтению;</w:t>
      </w:r>
    </w:p>
    <w:p w14:paraId="1C78A739" w14:textId="77777777" w:rsidR="009143CE" w:rsidRPr="00271B35" w:rsidRDefault="001A3A84" w:rsidP="002B2234">
      <w:pPr>
        <w:pStyle w:val="20"/>
        <w:shd w:val="clear" w:color="auto" w:fill="auto"/>
        <w:spacing w:line="360" w:lineRule="auto"/>
        <w:ind w:firstLine="709"/>
      </w:pPr>
      <w:r w:rsidRPr="00271B35">
        <w:t xml:space="preserve">в обращении (жалобе) содержится вопрос, на который получателю финансовых услуг ранее предоставлялся ответ по существу, и при этом во вновь полученном обращении (жалобе) не приводятся новые доводы или обстоятельства, либо обращение (жалоба) содержит вопрос, </w:t>
      </w:r>
      <w:r w:rsidRPr="00271B35">
        <w:lastRenderedPageBreak/>
        <w:t>рассмотрение которого не входит в компетенцию брокера, о чем уведомляется лицо, направившее обращение (жалобу).</w:t>
      </w:r>
    </w:p>
    <w:p w14:paraId="5BB405CE" w14:textId="77777777" w:rsidR="009143CE" w:rsidRPr="00271B35" w:rsidRDefault="009143CE" w:rsidP="002B2234">
      <w:pPr>
        <w:pStyle w:val="20"/>
        <w:shd w:val="clear" w:color="auto" w:fill="auto"/>
        <w:spacing w:line="360" w:lineRule="auto"/>
        <w:ind w:firstLine="709"/>
      </w:pPr>
      <w:r w:rsidRPr="00271B35">
        <w:t xml:space="preserve">5.4. </w:t>
      </w:r>
      <w:r w:rsidR="001A3A84" w:rsidRPr="00271B35">
        <w:t>Брокер принимает обращения (жалобы) в местах обслуживания получателей финансовых услуг (в том числе посредством размещения гиперссылок в личном кабинете либо мобильном приложении на соответствующие страницы на сайте брокера в сети «Интернет»), а также почтовым отправлением по адресу брокера. Брокер обеспечивает информирование получателя финансовых услуг о получении обращения (жалобы).</w:t>
      </w:r>
    </w:p>
    <w:p w14:paraId="244F9058" w14:textId="77777777" w:rsidR="00C636B1" w:rsidRPr="00271B35" w:rsidRDefault="009143CE" w:rsidP="002B2234">
      <w:pPr>
        <w:pStyle w:val="20"/>
        <w:shd w:val="clear" w:color="auto" w:fill="auto"/>
        <w:spacing w:line="360" w:lineRule="auto"/>
        <w:ind w:firstLine="709"/>
      </w:pPr>
      <w:r w:rsidRPr="00271B35">
        <w:t xml:space="preserve">5.5. </w:t>
      </w:r>
      <w:r w:rsidR="001A3A84" w:rsidRPr="00271B35">
        <w:t>В отношении каждого поступившего обращения (жалобы) брокер документально фиксирует:</w:t>
      </w:r>
    </w:p>
    <w:p w14:paraId="1B615803" w14:textId="77777777" w:rsidR="00C636B1" w:rsidRPr="00271B35" w:rsidRDefault="001A3A84" w:rsidP="002B2234">
      <w:pPr>
        <w:pStyle w:val="20"/>
        <w:shd w:val="clear" w:color="auto" w:fill="auto"/>
        <w:spacing w:line="360" w:lineRule="auto"/>
        <w:ind w:firstLine="709"/>
      </w:pPr>
      <w:r w:rsidRPr="00271B35">
        <w:t>дату регистрации и входящий номер обращения (жалобы);</w:t>
      </w:r>
    </w:p>
    <w:p w14:paraId="007A2EFB" w14:textId="77777777" w:rsidR="00C636B1" w:rsidRPr="00271B35" w:rsidRDefault="001A3A84" w:rsidP="002B2234">
      <w:pPr>
        <w:pStyle w:val="20"/>
        <w:shd w:val="clear" w:color="auto" w:fill="auto"/>
        <w:spacing w:line="360" w:lineRule="auto"/>
        <w:ind w:firstLine="709"/>
      </w:pPr>
      <w:r w:rsidRPr="00271B35">
        <w:t>в отношении физических лиц - фамилию, имя, отчество (при наличии) получателя финансовых услуг, направившего обращение (жалобу), а в отношении юридических лиц - наименование получателя финансовых услуг, от имени которого направлено обращение (жалоба);</w:t>
      </w:r>
    </w:p>
    <w:p w14:paraId="6A68F606" w14:textId="77777777" w:rsidR="00C636B1" w:rsidRPr="00271B35" w:rsidRDefault="001A3A84" w:rsidP="00A9257E">
      <w:pPr>
        <w:pStyle w:val="20"/>
        <w:shd w:val="clear" w:color="auto" w:fill="auto"/>
        <w:spacing w:line="360" w:lineRule="auto"/>
        <w:ind w:firstLine="709"/>
        <w:contextualSpacing/>
      </w:pPr>
      <w:r w:rsidRPr="00271B35">
        <w:t>тематику обращения (жалобы);</w:t>
      </w:r>
    </w:p>
    <w:p w14:paraId="57B32FC7" w14:textId="77777777" w:rsidR="009143CE" w:rsidRPr="00271B35" w:rsidRDefault="001A3A84" w:rsidP="00A9257E">
      <w:pPr>
        <w:pStyle w:val="20"/>
        <w:shd w:val="clear" w:color="auto" w:fill="auto"/>
        <w:spacing w:line="360" w:lineRule="auto"/>
        <w:ind w:firstLine="709"/>
        <w:contextualSpacing/>
      </w:pPr>
      <w:r w:rsidRPr="00271B35">
        <w:t>дату регистрации и исходящий номер ответа на обращение (жалобу).</w:t>
      </w:r>
    </w:p>
    <w:p w14:paraId="103CC44E" w14:textId="77777777" w:rsidR="009143CE" w:rsidRPr="00271B35" w:rsidRDefault="009143CE" w:rsidP="00A9257E">
      <w:pPr>
        <w:pStyle w:val="20"/>
        <w:shd w:val="clear" w:color="auto" w:fill="auto"/>
        <w:spacing w:line="360" w:lineRule="auto"/>
        <w:ind w:firstLine="709"/>
        <w:contextualSpacing/>
      </w:pPr>
      <w:r w:rsidRPr="00271B35">
        <w:t xml:space="preserve">5.6. </w:t>
      </w:r>
      <w:r w:rsidR="001A3A84" w:rsidRPr="00271B35">
        <w:t>Брокер обязан принять решение по полученной им жалобе и направить ответ на поступившую к нему жалобу в течение 30 календарных дней со дня ее получения. Ответ на жалобу, не требующую дополнительного изучения и проверки</w:t>
      </w:r>
      <w:r w:rsidR="007E1F3E" w:rsidRPr="00271B35">
        <w:t>,</w:t>
      </w:r>
      <w:r w:rsidR="001A3A84" w:rsidRPr="00271B35">
        <w:t xml:space="preserve"> направляется в течение 15 календарных дней с даты ее получения брокером. Если жалоба удовлетворена, то получател</w:t>
      </w:r>
      <w:r w:rsidR="00C25FAC" w:rsidRPr="00271B35">
        <w:t>ю</w:t>
      </w:r>
      <w:r w:rsidR="001A3A84" w:rsidRPr="00271B35">
        <w:t xml:space="preserve"> финансовых услуг направляется ответ, в котором приводится разъяснение, какие действия предпринимаются брокером по жалобе и какие действия должен предпринять клиент (если они необходимы). Если жалоба не удовлетворена, то получателю финансовых услуг направляется мотивированный ответ с указанием причин отказа.</w:t>
      </w:r>
    </w:p>
    <w:p w14:paraId="0643A41B" w14:textId="77777777" w:rsidR="009143CE" w:rsidRPr="00271B35" w:rsidRDefault="009143CE" w:rsidP="002B2234">
      <w:pPr>
        <w:pStyle w:val="20"/>
        <w:shd w:val="clear" w:color="auto" w:fill="auto"/>
        <w:spacing w:line="360" w:lineRule="auto"/>
        <w:ind w:firstLine="709"/>
      </w:pPr>
      <w:r w:rsidRPr="00271B35">
        <w:t xml:space="preserve">5.7. </w:t>
      </w:r>
      <w:r w:rsidR="001A3A84" w:rsidRPr="00271B35">
        <w:t>Брокер обязан ответить на поступившее обращение в течение 30 календарных дней со дня его получения.</w:t>
      </w:r>
    </w:p>
    <w:p w14:paraId="6BFB4306" w14:textId="77777777" w:rsidR="009143CE" w:rsidRPr="00271B35" w:rsidRDefault="009143CE" w:rsidP="002B2234">
      <w:pPr>
        <w:pStyle w:val="20"/>
        <w:shd w:val="clear" w:color="auto" w:fill="auto"/>
        <w:spacing w:line="360" w:lineRule="auto"/>
        <w:ind w:firstLine="709"/>
      </w:pPr>
      <w:r w:rsidRPr="00271B35">
        <w:t xml:space="preserve">5.8. </w:t>
      </w:r>
      <w:r w:rsidR="001A3A84" w:rsidRPr="00271B35">
        <w:t>Ответ на обращение (жалобу) направляется получателю финансовых услуг тем же способом, которым было направлено обращение (жалоба), или иным способом, указанным в договоре о брокерском обслуживании.</w:t>
      </w:r>
    </w:p>
    <w:p w14:paraId="21472542" w14:textId="77777777" w:rsidR="009143CE" w:rsidRPr="00271B35" w:rsidRDefault="009143CE" w:rsidP="002B2234">
      <w:pPr>
        <w:pStyle w:val="20"/>
        <w:shd w:val="clear" w:color="auto" w:fill="auto"/>
        <w:spacing w:line="360" w:lineRule="auto"/>
        <w:ind w:firstLine="709"/>
      </w:pPr>
      <w:r w:rsidRPr="00271B35">
        <w:t xml:space="preserve">5.9. </w:t>
      </w:r>
      <w:r w:rsidR="001A3A84" w:rsidRPr="00271B35">
        <w:t>Брокер ежеквартально в срок, не превышающий тридцати рабочих дней со дня окончания квартала, направляет в саморегулируемую организацию в электронной форме систематизированные сведения о количестве и тематике поступивших брокеру за отчетный квартал обращений (жалоб), а также о нарушениях, выявленных в ходе рассмотрения обращений (жалоб).</w:t>
      </w:r>
    </w:p>
    <w:p w14:paraId="416D13FE" w14:textId="77777777" w:rsidR="009143CE" w:rsidRPr="00271B35" w:rsidRDefault="009143CE" w:rsidP="00A9257E">
      <w:pPr>
        <w:pStyle w:val="20"/>
        <w:shd w:val="clear" w:color="auto" w:fill="auto"/>
        <w:spacing w:line="360" w:lineRule="auto"/>
        <w:ind w:firstLine="709"/>
      </w:pPr>
    </w:p>
    <w:p w14:paraId="10A4C7E6" w14:textId="77777777" w:rsidR="005701FD" w:rsidRPr="00271B35" w:rsidRDefault="005701FD" w:rsidP="002B2234">
      <w:pPr>
        <w:pStyle w:val="20"/>
        <w:shd w:val="clear" w:color="auto" w:fill="auto"/>
        <w:spacing w:line="360" w:lineRule="auto"/>
        <w:ind w:firstLine="709"/>
        <w:jc w:val="center"/>
      </w:pPr>
      <w:r w:rsidRPr="00271B35">
        <w:t>6. Тестирование физических лиц, не являющихся квалифицированными инвесторами</w:t>
      </w:r>
    </w:p>
    <w:p w14:paraId="1C95871E" w14:textId="77777777" w:rsidR="005701FD" w:rsidRPr="00271B35" w:rsidRDefault="005701FD" w:rsidP="002B2234">
      <w:pPr>
        <w:pStyle w:val="20"/>
        <w:shd w:val="clear" w:color="auto" w:fill="auto"/>
        <w:spacing w:line="360" w:lineRule="auto"/>
        <w:ind w:firstLine="709"/>
      </w:pPr>
      <w:r w:rsidRPr="00271B35">
        <w:t xml:space="preserve">6.1. Тестирование проводится </w:t>
      </w:r>
      <w:r w:rsidR="00EE32C9" w:rsidRPr="00271B35">
        <w:t xml:space="preserve">брокером </w:t>
      </w:r>
      <w:r w:rsidRPr="00271B35">
        <w:t xml:space="preserve">в отношении </w:t>
      </w:r>
      <w:r w:rsidR="00F31F2A" w:rsidRPr="00271B35">
        <w:t xml:space="preserve">следующих </w:t>
      </w:r>
      <w:bookmarkStart w:id="8" w:name="_Hlk72855722"/>
      <w:r w:rsidR="007B0CF6" w:rsidRPr="00271B35">
        <w:t xml:space="preserve">видов </w:t>
      </w:r>
      <w:r w:rsidRPr="00271B35">
        <w:t>сделок (договоров)</w:t>
      </w:r>
      <w:bookmarkEnd w:id="8"/>
      <w:r w:rsidRPr="00271B35">
        <w:t>:</w:t>
      </w:r>
    </w:p>
    <w:p w14:paraId="2F6D4518" w14:textId="77777777" w:rsidR="005701FD" w:rsidRPr="00271B35" w:rsidRDefault="005701FD" w:rsidP="002B2234">
      <w:pPr>
        <w:pStyle w:val="20"/>
        <w:shd w:val="clear" w:color="auto" w:fill="auto"/>
        <w:spacing w:line="360" w:lineRule="auto"/>
        <w:ind w:firstLine="709"/>
      </w:pPr>
      <w:r w:rsidRPr="00271B35">
        <w:t>1) необеспеченны</w:t>
      </w:r>
      <w:r w:rsidR="00EE32C9" w:rsidRPr="00271B35">
        <w:t>е</w:t>
      </w:r>
      <w:r w:rsidRPr="00271B35">
        <w:t xml:space="preserve"> сдел</w:t>
      </w:r>
      <w:r w:rsidR="00EE32C9" w:rsidRPr="00271B35">
        <w:t>ки</w:t>
      </w:r>
      <w:r w:rsidRPr="00271B35">
        <w:t>;</w:t>
      </w:r>
    </w:p>
    <w:p w14:paraId="0E00703B" w14:textId="77777777" w:rsidR="005701FD" w:rsidRPr="00271B35" w:rsidRDefault="005701FD" w:rsidP="002B2234">
      <w:pPr>
        <w:pStyle w:val="20"/>
        <w:shd w:val="clear" w:color="auto" w:fill="auto"/>
        <w:spacing w:line="360" w:lineRule="auto"/>
        <w:ind w:firstLine="709"/>
      </w:pPr>
      <w:r w:rsidRPr="00271B35">
        <w:t>2) договор</w:t>
      </w:r>
      <w:r w:rsidR="00EE32C9" w:rsidRPr="00271B35">
        <w:t>ы</w:t>
      </w:r>
      <w:r w:rsidRPr="00271B35">
        <w:t>, являющи</w:t>
      </w:r>
      <w:r w:rsidR="00EE32C9" w:rsidRPr="00271B35">
        <w:t>еся</w:t>
      </w:r>
      <w:r w:rsidRPr="00271B35">
        <w:t xml:space="preserve"> производными финансовыми инструментами </w:t>
      </w:r>
      <w:r w:rsidR="00AB1878" w:rsidRPr="00271B35">
        <w:t>и не</w:t>
      </w:r>
      <w:r w:rsidR="00375552" w:rsidRPr="00271B35">
        <w:t xml:space="preserve"> </w:t>
      </w:r>
      <w:r w:rsidRPr="00271B35">
        <w:t>предназначенны</w:t>
      </w:r>
      <w:r w:rsidR="00AB1878" w:rsidRPr="00271B35">
        <w:t>е</w:t>
      </w:r>
      <w:r w:rsidRPr="00271B35">
        <w:t xml:space="preserve"> для квалифицированных инвесторов;</w:t>
      </w:r>
    </w:p>
    <w:p w14:paraId="41DE37FD" w14:textId="77777777" w:rsidR="005701FD" w:rsidRPr="00271B35" w:rsidRDefault="005701FD" w:rsidP="002B2234">
      <w:pPr>
        <w:pStyle w:val="20"/>
        <w:shd w:val="clear" w:color="auto" w:fill="auto"/>
        <w:spacing w:line="360" w:lineRule="auto"/>
        <w:ind w:firstLine="709"/>
      </w:pPr>
      <w:r w:rsidRPr="00271B35">
        <w:t>3) договор</w:t>
      </w:r>
      <w:r w:rsidR="00EE32C9" w:rsidRPr="00271B35">
        <w:t>ы</w:t>
      </w:r>
      <w:r w:rsidRPr="00271B35">
        <w:t xml:space="preserve"> </w:t>
      </w:r>
      <w:proofErr w:type="spellStart"/>
      <w:r w:rsidRPr="00271B35">
        <w:t>репо</w:t>
      </w:r>
      <w:proofErr w:type="spellEnd"/>
      <w:r w:rsidR="00375552" w:rsidRPr="00271B35">
        <w:t>, требующие проведения тестирования</w:t>
      </w:r>
      <w:r w:rsidR="00DC4E73" w:rsidRPr="00271B35">
        <w:t>;</w:t>
      </w:r>
    </w:p>
    <w:p w14:paraId="0516B35D" w14:textId="77777777" w:rsidR="005701FD" w:rsidRPr="00271B35" w:rsidRDefault="005701FD" w:rsidP="002B2234">
      <w:pPr>
        <w:pStyle w:val="20"/>
        <w:shd w:val="clear" w:color="auto" w:fill="auto"/>
        <w:spacing w:line="360" w:lineRule="auto"/>
        <w:ind w:firstLine="709"/>
      </w:pPr>
      <w:r w:rsidRPr="00271B35">
        <w:t>4) сделк</w:t>
      </w:r>
      <w:r w:rsidR="00EE32C9" w:rsidRPr="00271B35">
        <w:t>и</w:t>
      </w:r>
      <w:r w:rsidRPr="00271B35">
        <w:t xml:space="preserve"> по приобретению структурных облигаций, не </w:t>
      </w:r>
      <w:r w:rsidR="00DC4E73" w:rsidRPr="00271B35">
        <w:t>предназначенных для квалифицированных инвесторов</w:t>
      </w:r>
      <w:r w:rsidRPr="00271B35">
        <w:t>;</w:t>
      </w:r>
    </w:p>
    <w:p w14:paraId="52EBB114" w14:textId="77777777" w:rsidR="005701FD" w:rsidRPr="00271B35" w:rsidRDefault="005701FD" w:rsidP="002B2234">
      <w:pPr>
        <w:pStyle w:val="20"/>
        <w:shd w:val="clear" w:color="auto" w:fill="auto"/>
        <w:spacing w:line="360" w:lineRule="auto"/>
        <w:ind w:firstLine="709"/>
      </w:pPr>
      <w:r w:rsidRPr="00271B35">
        <w:t>5) сделк</w:t>
      </w:r>
      <w:r w:rsidR="00EE32C9" w:rsidRPr="00271B35">
        <w:t>и</w:t>
      </w:r>
      <w:r w:rsidRPr="00271B35">
        <w:t xml:space="preserve"> по приобретению инвестиционных паев закрытых паевых инвестиционных фондов, не </w:t>
      </w:r>
      <w:r w:rsidR="00DC4E73" w:rsidRPr="00271B35">
        <w:t>предназначенных для квалифицированных инвесторов</w:t>
      </w:r>
      <w:r w:rsidR="00C81F88" w:rsidRPr="00271B35">
        <w:t>, требу</w:t>
      </w:r>
      <w:r w:rsidR="00CC240B" w:rsidRPr="00271B35">
        <w:t>ющих</w:t>
      </w:r>
      <w:r w:rsidR="00C81F88" w:rsidRPr="00271B35">
        <w:t xml:space="preserve"> проведени</w:t>
      </w:r>
      <w:r w:rsidR="00A51564" w:rsidRPr="00271B35">
        <w:t>я</w:t>
      </w:r>
      <w:r w:rsidR="00C81F88" w:rsidRPr="00271B35">
        <w:t xml:space="preserve"> тестирования</w:t>
      </w:r>
      <w:r w:rsidRPr="00271B35">
        <w:t>;</w:t>
      </w:r>
    </w:p>
    <w:p w14:paraId="36F5323E" w14:textId="77777777" w:rsidR="005701FD" w:rsidRPr="00271B35" w:rsidRDefault="005701FD" w:rsidP="00EF1C7E">
      <w:pPr>
        <w:pStyle w:val="20"/>
        <w:shd w:val="clear" w:color="auto" w:fill="auto"/>
        <w:spacing w:line="360" w:lineRule="auto"/>
        <w:ind w:firstLine="709"/>
      </w:pPr>
      <w:r w:rsidRPr="00271B35">
        <w:t>6) сделк</w:t>
      </w:r>
      <w:r w:rsidR="00EE32C9" w:rsidRPr="00271B35">
        <w:t>и</w:t>
      </w:r>
      <w:r w:rsidRPr="00271B35">
        <w:t xml:space="preserve"> по приобретению облигаций</w:t>
      </w:r>
      <w:r w:rsidR="00023AD9" w:rsidRPr="00271B35">
        <w:t xml:space="preserve"> российских эмитентов</w:t>
      </w:r>
      <w:r w:rsidR="00D47BDD" w:rsidRPr="00271B35">
        <w:t xml:space="preserve">, </w:t>
      </w:r>
      <w:r w:rsidR="00DB26DF" w:rsidRPr="00271B35">
        <w:t xml:space="preserve">соответствующих </w:t>
      </w:r>
      <w:r w:rsidR="00BD7F5C" w:rsidRPr="00271B35">
        <w:t>условиям</w:t>
      </w:r>
      <w:r w:rsidR="00DB26DF" w:rsidRPr="00271B35">
        <w:t xml:space="preserve">, </w:t>
      </w:r>
      <w:r w:rsidR="00B2742D" w:rsidRPr="00271B35">
        <w:t xml:space="preserve">предусмотренным </w:t>
      </w:r>
      <w:r w:rsidR="00DB26DF" w:rsidRPr="00271B35">
        <w:t>абзацами первым и вторым подпункта 2 пункта 2 статьи 3</w:t>
      </w:r>
      <w:r w:rsidR="00DB26DF" w:rsidRPr="00271B35">
        <w:rPr>
          <w:vertAlign w:val="superscript"/>
        </w:rPr>
        <w:t xml:space="preserve">1 </w:t>
      </w:r>
      <w:r w:rsidR="00DB26DF" w:rsidRPr="00271B35">
        <w:t xml:space="preserve">Федерального закона № 39-ФЗ, но не соответствующих </w:t>
      </w:r>
      <w:r w:rsidR="00BD7F5C" w:rsidRPr="00271B35">
        <w:t>условиям</w:t>
      </w:r>
      <w:r w:rsidR="00DB26DF" w:rsidRPr="00271B35">
        <w:t xml:space="preserve"> абзаца третьего указанного подпункта</w:t>
      </w:r>
      <w:r w:rsidRPr="00271B35">
        <w:t xml:space="preserve">; </w:t>
      </w:r>
    </w:p>
    <w:p w14:paraId="77955687" w14:textId="77777777" w:rsidR="00D138A3" w:rsidRPr="00271B35" w:rsidRDefault="00D138A3" w:rsidP="00EF1C7E">
      <w:pPr>
        <w:pStyle w:val="20"/>
        <w:shd w:val="clear" w:color="auto" w:fill="auto"/>
        <w:spacing w:line="360" w:lineRule="auto"/>
        <w:ind w:firstLine="709"/>
      </w:pPr>
      <w:r w:rsidRPr="00271B35">
        <w:t>7) сделки по приобретению облигаций иностранных эмитентов</w:t>
      </w:r>
      <w:r w:rsidR="007C4810" w:rsidRPr="00271B35">
        <w:t xml:space="preserve">, </w:t>
      </w:r>
      <w:r w:rsidR="00CB71D7" w:rsidRPr="00271B35">
        <w:t xml:space="preserve">соответствующих </w:t>
      </w:r>
      <w:r w:rsidR="00C16877" w:rsidRPr="00271B35">
        <w:t>условиям</w:t>
      </w:r>
      <w:r w:rsidR="00495062" w:rsidRPr="00271B35">
        <w:t xml:space="preserve">, </w:t>
      </w:r>
      <w:r w:rsidR="001077B1" w:rsidRPr="00271B35">
        <w:t xml:space="preserve">предусмотренным </w:t>
      </w:r>
      <w:r w:rsidR="00CB71D7" w:rsidRPr="00271B35">
        <w:t>абзац</w:t>
      </w:r>
      <w:r w:rsidR="00495062" w:rsidRPr="00271B35">
        <w:t>ами</w:t>
      </w:r>
      <w:r w:rsidR="00CB71D7" w:rsidRPr="00271B35">
        <w:t xml:space="preserve"> перв</w:t>
      </w:r>
      <w:r w:rsidR="00495062" w:rsidRPr="00271B35">
        <w:t>ым</w:t>
      </w:r>
      <w:r w:rsidR="00CB71D7" w:rsidRPr="00271B35">
        <w:t xml:space="preserve"> и </w:t>
      </w:r>
      <w:r w:rsidR="00495062" w:rsidRPr="00271B35">
        <w:t>вторым</w:t>
      </w:r>
      <w:r w:rsidR="00CB71D7" w:rsidRPr="00271B35">
        <w:t xml:space="preserve"> </w:t>
      </w:r>
      <w:bookmarkStart w:id="9" w:name="_Hlk101803909"/>
      <w:r w:rsidR="003E59F9" w:rsidRPr="00271B35">
        <w:t>подпункта 3 пункта 2 статьи 3</w:t>
      </w:r>
      <w:r w:rsidR="003E59F9" w:rsidRPr="00271B35">
        <w:rPr>
          <w:vertAlign w:val="superscript"/>
        </w:rPr>
        <w:t>1</w:t>
      </w:r>
      <w:r w:rsidR="003E59F9" w:rsidRPr="00271B35">
        <w:t xml:space="preserve"> Федерального закона № 39-ФЗ</w:t>
      </w:r>
      <w:r w:rsidR="00495062" w:rsidRPr="00271B35">
        <w:t xml:space="preserve">, но не соответствующих </w:t>
      </w:r>
      <w:r w:rsidR="00C16877" w:rsidRPr="00271B35">
        <w:t>условиям</w:t>
      </w:r>
      <w:r w:rsidR="00495062" w:rsidRPr="00271B35">
        <w:t xml:space="preserve"> абзаца </w:t>
      </w:r>
      <w:bookmarkEnd w:id="9"/>
      <w:r w:rsidR="00495062" w:rsidRPr="00271B35">
        <w:t>третьего указанного подпункта</w:t>
      </w:r>
      <w:r w:rsidR="00F67F26" w:rsidRPr="00271B35">
        <w:t>;</w:t>
      </w:r>
    </w:p>
    <w:p w14:paraId="3725695D" w14:textId="77777777" w:rsidR="00D54496" w:rsidRPr="00271B35" w:rsidRDefault="007C4810" w:rsidP="002B2234">
      <w:pPr>
        <w:pStyle w:val="20"/>
        <w:shd w:val="clear" w:color="auto" w:fill="auto"/>
        <w:spacing w:line="360" w:lineRule="auto"/>
        <w:ind w:firstLine="709"/>
      </w:pPr>
      <w:r w:rsidRPr="00271B35">
        <w:t>8</w:t>
      </w:r>
      <w:r w:rsidR="00D54496" w:rsidRPr="00271B35">
        <w:t>) сд</w:t>
      </w:r>
      <w:r w:rsidR="006A41E0" w:rsidRPr="00271B35">
        <w:t>елки</w:t>
      </w:r>
      <w:r w:rsidR="00D54496" w:rsidRPr="00271B35">
        <w:t xml:space="preserve"> по приобретению</w:t>
      </w:r>
      <w:r w:rsidR="00740ED1" w:rsidRPr="00271B35">
        <w:t xml:space="preserve"> </w:t>
      </w:r>
      <w:r w:rsidR="00F01AA7" w:rsidRPr="00271B35">
        <w:t>облигаций со структурным доходом</w:t>
      </w:r>
      <w:r w:rsidR="00D54496" w:rsidRPr="00271B35">
        <w:t>;</w:t>
      </w:r>
    </w:p>
    <w:p w14:paraId="3147D30D" w14:textId="77777777" w:rsidR="000F4CA4" w:rsidRPr="00271B35" w:rsidRDefault="0095626E" w:rsidP="00EF1C7E">
      <w:pPr>
        <w:pStyle w:val="20"/>
        <w:shd w:val="clear" w:color="auto" w:fill="auto"/>
        <w:spacing w:line="360" w:lineRule="auto"/>
        <w:ind w:firstLine="709"/>
      </w:pPr>
      <w:r w:rsidRPr="00271B35">
        <w:t>9</w:t>
      </w:r>
      <w:r w:rsidR="000F4CA4" w:rsidRPr="00271B35">
        <w:t xml:space="preserve">) сделки по приобретению </w:t>
      </w:r>
      <w:r w:rsidR="00990D8E" w:rsidRPr="00271B35">
        <w:t xml:space="preserve">акций российских эмитентов, </w:t>
      </w:r>
      <w:r w:rsidR="00B975D4" w:rsidRPr="00271B35">
        <w:t>которые допущены к обращению на организованных торгах, но не включены в котировальные списки</w:t>
      </w:r>
      <w:r w:rsidR="006246D6" w:rsidRPr="00271B35">
        <w:t xml:space="preserve"> биржи</w:t>
      </w:r>
      <w:r w:rsidR="00B975D4" w:rsidRPr="00271B35">
        <w:t xml:space="preserve">, а также сделки по приобретению акций российских эмитентов, не допущенных к обращению на организованных торгах; </w:t>
      </w:r>
    </w:p>
    <w:p w14:paraId="2B787164" w14:textId="77777777" w:rsidR="00AA3A5C" w:rsidRPr="00271B35" w:rsidRDefault="0095626E" w:rsidP="00EF1C7E">
      <w:pPr>
        <w:pStyle w:val="20"/>
        <w:shd w:val="clear" w:color="auto" w:fill="auto"/>
        <w:spacing w:line="360" w:lineRule="auto"/>
        <w:ind w:firstLine="709"/>
      </w:pPr>
      <w:r w:rsidRPr="00271B35">
        <w:t>10</w:t>
      </w:r>
      <w:r w:rsidR="00AA3A5C" w:rsidRPr="00271B35">
        <w:t xml:space="preserve">) сделки по приобретению </w:t>
      </w:r>
      <w:r w:rsidR="006246D6" w:rsidRPr="00271B35">
        <w:t xml:space="preserve">не включенных в котировальные списки биржи </w:t>
      </w:r>
      <w:r w:rsidR="00AA3A5C" w:rsidRPr="00271B35">
        <w:t>акций</w:t>
      </w:r>
      <w:r w:rsidR="005B3020" w:rsidRPr="00271B35">
        <w:t xml:space="preserve"> иностранных эмитентов</w:t>
      </w:r>
      <w:r w:rsidR="00AA3A5C" w:rsidRPr="00271B35">
        <w:t xml:space="preserve"> </w:t>
      </w:r>
      <w:r w:rsidR="00494568" w:rsidRPr="00271B35">
        <w:t>или ценных бумаг другого иностранного эмитента, удостоверяющих права в отношении таких акций, при условии, что указанные акции не входят в расчет ни одного из индексов, перечень которых установлен Советом директоров Банка России</w:t>
      </w:r>
      <w:r w:rsidR="00AA3A5C" w:rsidRPr="00271B35">
        <w:t>;</w:t>
      </w:r>
    </w:p>
    <w:p w14:paraId="46A2D0BC" w14:textId="77777777" w:rsidR="00EB3CEB" w:rsidRPr="00271B35" w:rsidRDefault="00AA3A5C" w:rsidP="00EF1C7E">
      <w:pPr>
        <w:pStyle w:val="20"/>
        <w:shd w:val="clear" w:color="auto" w:fill="auto"/>
        <w:spacing w:line="360" w:lineRule="auto"/>
        <w:ind w:firstLine="709"/>
      </w:pPr>
      <w:r w:rsidRPr="00271B35">
        <w:t>1</w:t>
      </w:r>
      <w:r w:rsidR="0095626E" w:rsidRPr="00271B35">
        <w:t>1</w:t>
      </w:r>
      <w:r w:rsidRPr="00271B35">
        <w:t>) сделки по приобретению паев</w:t>
      </w:r>
      <w:r w:rsidR="00221436" w:rsidRPr="00271B35">
        <w:t>/акций</w:t>
      </w:r>
      <w:r w:rsidRPr="00271B35">
        <w:t xml:space="preserve"> ETF,</w:t>
      </w:r>
      <w:r w:rsidR="00EB3CEB" w:rsidRPr="00271B35">
        <w:t xml:space="preserve"> </w:t>
      </w:r>
      <w:bookmarkStart w:id="10" w:name="_Hlk101894214"/>
      <w:r w:rsidR="005C6F6C" w:rsidRPr="00271B35">
        <w:t>не включенных в котировальные списки</w:t>
      </w:r>
      <w:r w:rsidR="006246D6" w:rsidRPr="00271B35">
        <w:t xml:space="preserve"> биржи</w:t>
      </w:r>
      <w:r w:rsidR="005C6F6C" w:rsidRPr="00271B35">
        <w:t xml:space="preserve"> и </w:t>
      </w:r>
      <w:r w:rsidR="00EB3CEB" w:rsidRPr="00271B35">
        <w:t xml:space="preserve">допущенных к организованным торгам при наличии договора организатора торговли с лицом, обязанным по ним, доходность по которым в соответствии с их проспектом (правилами) определяется индексом, не входящим в перечень, установленный Советом </w:t>
      </w:r>
      <w:r w:rsidR="00EB3CEB" w:rsidRPr="00271B35">
        <w:lastRenderedPageBreak/>
        <w:t>директоров Банка России</w:t>
      </w:r>
      <w:r w:rsidR="00221436" w:rsidRPr="00271B35">
        <w:t>,</w:t>
      </w:r>
      <w:r w:rsidR="00EB3CEB" w:rsidRPr="00271B35">
        <w:t xml:space="preserve"> или </w:t>
      </w:r>
      <w:r w:rsidR="0033168E" w:rsidRPr="00271B35">
        <w:t>иным показателем</w:t>
      </w:r>
      <w:r w:rsidR="00B96E63" w:rsidRPr="00271B35">
        <w:t xml:space="preserve">, </w:t>
      </w:r>
      <w:r w:rsidR="00F63FA2" w:rsidRPr="00271B35">
        <w:t xml:space="preserve">а также </w:t>
      </w:r>
      <w:r w:rsidR="005C6F6C" w:rsidRPr="00271B35">
        <w:t xml:space="preserve">при условии </w:t>
      </w:r>
      <w:r w:rsidR="00721F1A" w:rsidRPr="00271B35">
        <w:t>предоставлени</w:t>
      </w:r>
      <w:r w:rsidR="005C6F6C" w:rsidRPr="00271B35">
        <w:t>я</w:t>
      </w:r>
      <w:r w:rsidR="00721F1A" w:rsidRPr="00271B35">
        <w:t xml:space="preserve"> информации о налоговой ставке и порядке уплаты налогов в отношении доходов по таким ценным бумагам</w:t>
      </w:r>
      <w:r w:rsidR="00252A92" w:rsidRPr="00271B35">
        <w:t xml:space="preserve"> в соответствии с </w:t>
      </w:r>
      <w:r w:rsidR="00721F1A" w:rsidRPr="00271B35">
        <w:t>подпунктом 7 пункта 2 статьи 3</w:t>
      </w:r>
      <w:r w:rsidR="00721F1A" w:rsidRPr="00271B35">
        <w:rPr>
          <w:vertAlign w:val="superscript"/>
        </w:rPr>
        <w:t>1</w:t>
      </w:r>
      <w:r w:rsidR="00721F1A" w:rsidRPr="00271B35">
        <w:t xml:space="preserve"> Федерального закона № 39-ФЗ</w:t>
      </w:r>
      <w:bookmarkEnd w:id="10"/>
      <w:r w:rsidR="00EB3CEB" w:rsidRPr="00271B35">
        <w:t>;</w:t>
      </w:r>
    </w:p>
    <w:p w14:paraId="6F2E9A1B" w14:textId="77777777" w:rsidR="00EF1C7E" w:rsidRPr="00271B35" w:rsidRDefault="00EB3CEB" w:rsidP="009E06F1">
      <w:pPr>
        <w:pStyle w:val="20"/>
        <w:shd w:val="clear" w:color="auto" w:fill="auto"/>
        <w:spacing w:line="360" w:lineRule="auto"/>
        <w:ind w:firstLine="709"/>
      </w:pPr>
      <w:r w:rsidRPr="00271B35">
        <w:t>12) сделки по приобретению паев</w:t>
      </w:r>
      <w:r w:rsidR="00221436" w:rsidRPr="00271B35">
        <w:t>/акций</w:t>
      </w:r>
      <w:r w:rsidRPr="00271B35">
        <w:t xml:space="preserve"> ETF, </w:t>
      </w:r>
      <w:r w:rsidR="0070567E" w:rsidRPr="00271B35">
        <w:t>не включенных в котировальные списки</w:t>
      </w:r>
      <w:r w:rsidR="006246D6" w:rsidRPr="00271B35">
        <w:t xml:space="preserve"> биржи</w:t>
      </w:r>
      <w:r w:rsidR="0070567E" w:rsidRPr="00271B35">
        <w:t xml:space="preserve"> и </w:t>
      </w:r>
      <w:r w:rsidRPr="00271B35">
        <w:t>допущенных к организованным торгам при отсутствии договора организатора торговли с лицом, обязанным по ним</w:t>
      </w:r>
      <w:r w:rsidR="00721F1A" w:rsidRPr="00271B35">
        <w:t xml:space="preserve">, </w:t>
      </w:r>
      <w:r w:rsidR="006B5171" w:rsidRPr="00271B35">
        <w:t xml:space="preserve">и </w:t>
      </w:r>
      <w:r w:rsidR="00721F1A" w:rsidRPr="00271B35">
        <w:t xml:space="preserve">при </w:t>
      </w:r>
      <w:r w:rsidR="006B5171" w:rsidRPr="00271B35">
        <w:t xml:space="preserve">условии </w:t>
      </w:r>
      <w:r w:rsidR="00721F1A" w:rsidRPr="00271B35">
        <w:t>предоставления информации о налоговой ставке и порядке уплаты налогов в отношении доходов по таким ценным бумагам</w:t>
      </w:r>
      <w:r w:rsidR="00252A92" w:rsidRPr="00271B35">
        <w:t xml:space="preserve"> в соответствии с </w:t>
      </w:r>
      <w:r w:rsidR="00721F1A" w:rsidRPr="00271B35">
        <w:t>подпунктом 7 пункта 2 статьи 3</w:t>
      </w:r>
      <w:r w:rsidR="00721F1A" w:rsidRPr="00271B35">
        <w:rPr>
          <w:vertAlign w:val="superscript"/>
        </w:rPr>
        <w:t>1</w:t>
      </w:r>
      <w:r w:rsidR="00721F1A" w:rsidRPr="00271B35">
        <w:t xml:space="preserve"> Федерального закона № 39-ФЗ</w:t>
      </w:r>
      <w:r w:rsidRPr="00271B35">
        <w:t>;</w:t>
      </w:r>
    </w:p>
    <w:p w14:paraId="69DAE788" w14:textId="77777777" w:rsidR="00EB3CEB" w:rsidRPr="00271B35" w:rsidRDefault="00EB3CEB" w:rsidP="009E06F1">
      <w:pPr>
        <w:pStyle w:val="20"/>
        <w:shd w:val="clear" w:color="auto" w:fill="auto"/>
        <w:spacing w:line="360" w:lineRule="auto"/>
        <w:ind w:firstLine="709"/>
      </w:pPr>
      <w:r w:rsidRPr="00271B35">
        <w:t>1</w:t>
      </w:r>
      <w:r w:rsidR="00221436" w:rsidRPr="00271B35">
        <w:t>3</w:t>
      </w:r>
      <w:r w:rsidRPr="00271B35">
        <w:t>) сделки по приобретению облигаций</w:t>
      </w:r>
      <w:r w:rsidR="009E06F1" w:rsidRPr="00271B35">
        <w:t xml:space="preserve"> российских или иностранных эмитентов, конвертируемых в иные ценные бумаги</w:t>
      </w:r>
      <w:r w:rsidRPr="00271B35">
        <w:t>;</w:t>
      </w:r>
    </w:p>
    <w:p w14:paraId="0DF131A3" w14:textId="77777777" w:rsidR="00EB3CEB" w:rsidRPr="00271B35" w:rsidRDefault="00EB3CEB" w:rsidP="00EF1C7E">
      <w:pPr>
        <w:pStyle w:val="20"/>
        <w:shd w:val="clear" w:color="auto" w:fill="auto"/>
        <w:spacing w:line="360" w:lineRule="auto"/>
        <w:ind w:firstLine="709"/>
      </w:pPr>
      <w:r w:rsidRPr="00271B35">
        <w:t>1</w:t>
      </w:r>
      <w:r w:rsidR="004B399F" w:rsidRPr="00271B35">
        <w:t>4</w:t>
      </w:r>
      <w:r w:rsidRPr="00271B35">
        <w:t xml:space="preserve">) сделки по приобретению облигаций российских эмитентов, </w:t>
      </w:r>
      <w:bookmarkStart w:id="11" w:name="_Hlk101895944"/>
      <w:r w:rsidR="00402246" w:rsidRPr="00271B35">
        <w:t xml:space="preserve">соответствующих </w:t>
      </w:r>
      <w:r w:rsidR="00BD7F5C" w:rsidRPr="00271B35">
        <w:t>условиям</w:t>
      </w:r>
      <w:r w:rsidR="00402246" w:rsidRPr="00271B35">
        <w:t xml:space="preserve">, </w:t>
      </w:r>
      <w:r w:rsidR="004575FA" w:rsidRPr="00271B35">
        <w:t xml:space="preserve">предусмотренным </w:t>
      </w:r>
      <w:r w:rsidR="00402246" w:rsidRPr="00271B35">
        <w:t>абзацами первым и треть</w:t>
      </w:r>
      <w:r w:rsidR="00837E47" w:rsidRPr="00271B35">
        <w:t>и</w:t>
      </w:r>
      <w:r w:rsidR="00402246" w:rsidRPr="00271B35">
        <w:t>м подпункта 2 пункта 2 статьи 3</w:t>
      </w:r>
      <w:r w:rsidR="00402246" w:rsidRPr="00271B35">
        <w:rPr>
          <w:vertAlign w:val="superscript"/>
        </w:rPr>
        <w:t>1</w:t>
      </w:r>
      <w:r w:rsidR="00402246" w:rsidRPr="00271B35">
        <w:t xml:space="preserve"> Федерального закона № 39-ФЗ, но не соответствующих </w:t>
      </w:r>
      <w:r w:rsidR="00BD7F5C" w:rsidRPr="00271B35">
        <w:t>условиям</w:t>
      </w:r>
      <w:r w:rsidR="00402246" w:rsidRPr="00271B35">
        <w:t xml:space="preserve"> абзаца второго указанного подпункта</w:t>
      </w:r>
      <w:r w:rsidRPr="00271B35">
        <w:t>;</w:t>
      </w:r>
    </w:p>
    <w:bookmarkEnd w:id="11"/>
    <w:p w14:paraId="7909FCE6" w14:textId="77777777" w:rsidR="000F4CA4" w:rsidRPr="00271B35" w:rsidRDefault="004B399F" w:rsidP="00EF1C7E">
      <w:pPr>
        <w:pStyle w:val="20"/>
        <w:shd w:val="clear" w:color="auto" w:fill="auto"/>
        <w:spacing w:line="360" w:lineRule="auto"/>
        <w:ind w:firstLine="709"/>
      </w:pPr>
      <w:r w:rsidRPr="00271B35">
        <w:t>15</w:t>
      </w:r>
      <w:r w:rsidR="00EB3CEB" w:rsidRPr="00271B35">
        <w:t>) сделки по приобретению облигаций иностранных эмитентов</w:t>
      </w:r>
      <w:r w:rsidRPr="00271B35">
        <w:t>,</w:t>
      </w:r>
      <w:r w:rsidR="00EB3CEB" w:rsidRPr="00271B35">
        <w:t xml:space="preserve"> </w:t>
      </w:r>
      <w:bookmarkStart w:id="12" w:name="_Hlk101896334"/>
      <w:r w:rsidRPr="00271B35">
        <w:t xml:space="preserve">соответствующих </w:t>
      </w:r>
      <w:r w:rsidR="00837E47" w:rsidRPr="00271B35">
        <w:t>условиям</w:t>
      </w:r>
      <w:r w:rsidRPr="00271B35">
        <w:t xml:space="preserve">, </w:t>
      </w:r>
      <w:r w:rsidR="004575FA" w:rsidRPr="00271B35">
        <w:t xml:space="preserve">предусмотренным </w:t>
      </w:r>
      <w:r w:rsidRPr="00271B35">
        <w:t>абзац</w:t>
      </w:r>
      <w:r w:rsidR="00495062" w:rsidRPr="00271B35">
        <w:t>ами</w:t>
      </w:r>
      <w:r w:rsidRPr="00271B35">
        <w:t xml:space="preserve"> </w:t>
      </w:r>
      <w:r w:rsidR="00495062" w:rsidRPr="00271B35">
        <w:t>первым и третьим</w:t>
      </w:r>
      <w:r w:rsidRPr="00271B35">
        <w:t xml:space="preserve"> подпункта 3 пункта 2 статьи 3</w:t>
      </w:r>
      <w:r w:rsidRPr="00271B35">
        <w:rPr>
          <w:vertAlign w:val="superscript"/>
        </w:rPr>
        <w:t>1</w:t>
      </w:r>
      <w:r w:rsidRPr="00271B35">
        <w:t xml:space="preserve"> Федерального закона </w:t>
      </w:r>
      <w:r w:rsidR="007C5243" w:rsidRPr="00271B35">
        <w:t>№</w:t>
      </w:r>
      <w:r w:rsidRPr="00271B35">
        <w:t xml:space="preserve"> 39-ФЗ</w:t>
      </w:r>
      <w:r w:rsidR="00495062" w:rsidRPr="00271B35">
        <w:t xml:space="preserve">, но не соответствующих </w:t>
      </w:r>
      <w:r w:rsidR="00837E47" w:rsidRPr="00271B35">
        <w:t>условиям</w:t>
      </w:r>
      <w:r w:rsidR="00495062" w:rsidRPr="00271B35">
        <w:t xml:space="preserve"> абзаца второго указанного подпункта</w:t>
      </w:r>
      <w:bookmarkEnd w:id="12"/>
      <w:r w:rsidR="00AA3A5C" w:rsidRPr="00271B35">
        <w:t>.</w:t>
      </w:r>
    </w:p>
    <w:p w14:paraId="0F37F6B9" w14:textId="77777777" w:rsidR="005701FD" w:rsidRPr="00271B35" w:rsidRDefault="005701FD" w:rsidP="002B2234">
      <w:pPr>
        <w:pStyle w:val="20"/>
        <w:shd w:val="clear" w:color="auto" w:fill="auto"/>
        <w:spacing w:line="360" w:lineRule="auto"/>
        <w:ind w:firstLine="709"/>
      </w:pPr>
      <w:r w:rsidRPr="00271B35">
        <w:t>6.2. Брокер проводит тестирование, а также оценивает результат тестирования до исполнения поручения клиента –</w:t>
      </w:r>
      <w:r w:rsidR="00EE32C9" w:rsidRPr="00271B35">
        <w:t xml:space="preserve"> </w:t>
      </w:r>
      <w:r w:rsidRPr="00271B35">
        <w:t>физического лица, не признанного квалифицированным инвестором, на совершение (</w:t>
      </w:r>
      <w:r w:rsidR="005B6D63" w:rsidRPr="00271B35">
        <w:t>заключение</w:t>
      </w:r>
      <w:r w:rsidRPr="00271B35">
        <w:t>) сделок (договоров), требующих проведения тестирования.</w:t>
      </w:r>
    </w:p>
    <w:p w14:paraId="7100D1B9" w14:textId="77777777" w:rsidR="005701FD" w:rsidRPr="00271B35" w:rsidRDefault="005701FD" w:rsidP="002B2234">
      <w:pPr>
        <w:pStyle w:val="20"/>
        <w:shd w:val="clear" w:color="auto" w:fill="auto"/>
        <w:spacing w:line="360" w:lineRule="auto"/>
        <w:ind w:firstLine="709"/>
      </w:pPr>
      <w:r w:rsidRPr="00271B35">
        <w:t>6.3. Тестирование проводится брокером путем получения ответов тестируемого лица на вопросы, определенные приложениями №№ 1-</w:t>
      </w:r>
      <w:r w:rsidR="001E4E35" w:rsidRPr="00271B35">
        <w:t xml:space="preserve">18 </w:t>
      </w:r>
      <w:r w:rsidRPr="00271B35">
        <w:t>к настоящему Стандарту.</w:t>
      </w:r>
    </w:p>
    <w:p w14:paraId="477AA117" w14:textId="77777777" w:rsidR="005701FD" w:rsidRPr="00271B35" w:rsidRDefault="005701FD" w:rsidP="00D3054C">
      <w:pPr>
        <w:pStyle w:val="20"/>
        <w:shd w:val="clear" w:color="auto" w:fill="auto"/>
        <w:spacing w:line="360" w:lineRule="auto"/>
        <w:ind w:firstLine="709"/>
      </w:pPr>
      <w:r w:rsidRPr="00271B35">
        <w:t xml:space="preserve">Перечень вопросов </w:t>
      </w:r>
      <w:r w:rsidR="00EE32C9" w:rsidRPr="00271B35">
        <w:t>для тестирования</w:t>
      </w:r>
      <w:r w:rsidRPr="00271B35">
        <w:t xml:space="preserve"> формируется брокером путем включения в него вопросов блока «Самооценка» (приложения №№ 1-3 к настоящему Стандарту)</w:t>
      </w:r>
      <w:r w:rsidR="00A20BF7" w:rsidRPr="00271B35">
        <w:t xml:space="preserve"> и </w:t>
      </w:r>
      <w:r w:rsidRPr="00271B35">
        <w:t>вопросов блока «Знания» (приложения №№ 4 -</w:t>
      </w:r>
      <w:r w:rsidR="000B6E92" w:rsidRPr="00271B35">
        <w:t xml:space="preserve"> </w:t>
      </w:r>
      <w:r w:rsidR="001E4E35" w:rsidRPr="00271B35">
        <w:t xml:space="preserve">18 </w:t>
      </w:r>
      <w:r w:rsidRPr="00271B35">
        <w:t>к настоящему Стандарту), соответствующих виду сделок (договоров), требующих проведения тестирования.</w:t>
      </w:r>
    </w:p>
    <w:p w14:paraId="4682C500" w14:textId="77777777" w:rsidR="004A3DEF" w:rsidRPr="00271B35" w:rsidRDefault="0002438A" w:rsidP="00D3054C">
      <w:pPr>
        <w:pStyle w:val="20"/>
        <w:shd w:val="clear" w:color="auto" w:fill="auto"/>
        <w:spacing w:line="360" w:lineRule="auto"/>
        <w:ind w:firstLine="709"/>
      </w:pPr>
      <w:r w:rsidRPr="00271B35">
        <w:t xml:space="preserve">При этом </w:t>
      </w:r>
      <w:r w:rsidR="006B5171" w:rsidRPr="00271B35">
        <w:t xml:space="preserve">предлагаемые тестируемому лицу </w:t>
      </w:r>
      <w:r w:rsidRPr="00271B35">
        <w:t>в</w:t>
      </w:r>
      <w:r w:rsidR="001E4E35" w:rsidRPr="00271B35">
        <w:t>опросы блока «Знание»</w:t>
      </w:r>
      <w:r w:rsidR="00B5537D" w:rsidRPr="00271B35">
        <w:t>, соответствующие</w:t>
      </w:r>
      <w:r w:rsidR="001E4E35" w:rsidRPr="00271B35">
        <w:t xml:space="preserve"> </w:t>
      </w:r>
      <w:r w:rsidR="004A3DEF" w:rsidRPr="00271B35">
        <w:t xml:space="preserve">виду сделок (договоров), требующих проведения тестирования, </w:t>
      </w:r>
      <w:r w:rsidR="001E4E35" w:rsidRPr="00271B35">
        <w:t>должны включать один вопрос первой категории сложности, два вопроса второй категории сложности и один вопрос третьей категории сложности.</w:t>
      </w:r>
    </w:p>
    <w:p w14:paraId="21CC5C15" w14:textId="77777777" w:rsidR="004A3DEF" w:rsidRPr="00271B35" w:rsidRDefault="0002438A" w:rsidP="00D3054C">
      <w:pPr>
        <w:pStyle w:val="20"/>
        <w:shd w:val="clear" w:color="auto" w:fill="auto"/>
        <w:spacing w:line="360" w:lineRule="auto"/>
        <w:ind w:firstLine="709"/>
      </w:pPr>
      <w:r w:rsidRPr="00271B35">
        <w:lastRenderedPageBreak/>
        <w:t>Перечень предлагаемых тестируемому лицу вопросов блока «Знание»</w:t>
      </w:r>
      <w:r w:rsidR="006B5171" w:rsidRPr="00271B35">
        <w:t>, соответствующих виду сдел</w:t>
      </w:r>
      <w:r w:rsidR="00211550" w:rsidRPr="00271B35">
        <w:t>ок</w:t>
      </w:r>
      <w:r w:rsidR="006B5171" w:rsidRPr="00271B35">
        <w:t xml:space="preserve"> (договор</w:t>
      </w:r>
      <w:r w:rsidR="00211550" w:rsidRPr="00271B35">
        <w:t>ов</w:t>
      </w:r>
      <w:r w:rsidR="006B5171" w:rsidRPr="00271B35">
        <w:t>), требующ</w:t>
      </w:r>
      <w:r w:rsidR="00211550" w:rsidRPr="00271B35">
        <w:t>их</w:t>
      </w:r>
      <w:r w:rsidR="006B5171" w:rsidRPr="00271B35">
        <w:t xml:space="preserve"> проведения тестирования,</w:t>
      </w:r>
      <w:r w:rsidRPr="00271B35">
        <w:t xml:space="preserve"> формируется брокером для каждого тестирования методом случайного выбора </w:t>
      </w:r>
      <w:r w:rsidR="00672BA2" w:rsidRPr="00271B35">
        <w:t>из вопросов блока «Знания», соответствующих виду сдел</w:t>
      </w:r>
      <w:r w:rsidR="00211550" w:rsidRPr="00271B35">
        <w:t>ок</w:t>
      </w:r>
      <w:r w:rsidR="00672BA2" w:rsidRPr="00271B35">
        <w:t xml:space="preserve"> (договор</w:t>
      </w:r>
      <w:r w:rsidR="00211550" w:rsidRPr="00271B35">
        <w:t>ов</w:t>
      </w:r>
      <w:r w:rsidR="00672BA2" w:rsidRPr="00271B35">
        <w:t>), требующ</w:t>
      </w:r>
      <w:r w:rsidR="00211550" w:rsidRPr="00271B35">
        <w:t>их</w:t>
      </w:r>
      <w:r w:rsidR="00672BA2" w:rsidRPr="00271B35">
        <w:t xml:space="preserve"> проведения тестирования</w:t>
      </w:r>
      <w:r w:rsidR="00BC3BF1" w:rsidRPr="00271B35">
        <w:t xml:space="preserve">, </w:t>
      </w:r>
      <w:r w:rsidRPr="00271B35">
        <w:t xml:space="preserve">с учетом требований абзаца </w:t>
      </w:r>
      <w:r w:rsidR="00637FD2" w:rsidRPr="00271B35">
        <w:t xml:space="preserve">третьего </w:t>
      </w:r>
      <w:r w:rsidRPr="00271B35">
        <w:t>настоящего пункта.</w:t>
      </w:r>
    </w:p>
    <w:p w14:paraId="37F54541" w14:textId="77777777" w:rsidR="00E86A9D" w:rsidRPr="00271B35" w:rsidRDefault="00E7275A" w:rsidP="00D3054C">
      <w:pPr>
        <w:pStyle w:val="20"/>
        <w:shd w:val="clear" w:color="auto" w:fill="auto"/>
        <w:spacing w:line="360" w:lineRule="auto"/>
        <w:ind w:firstLine="709"/>
      </w:pPr>
      <w:r w:rsidRPr="00271B35">
        <w:t xml:space="preserve">6.4. </w:t>
      </w:r>
      <w:r w:rsidR="00B31A2D" w:rsidRPr="00271B35">
        <w:t xml:space="preserve">Перечень </w:t>
      </w:r>
      <w:r w:rsidR="00875A79" w:rsidRPr="00271B35">
        <w:t xml:space="preserve">предлагаемых тестируемому лицу вариантов </w:t>
      </w:r>
      <w:r w:rsidR="00B31A2D" w:rsidRPr="00271B35">
        <w:t xml:space="preserve">ответов </w:t>
      </w:r>
      <w:r w:rsidR="00B43AEE" w:rsidRPr="00271B35">
        <w:t xml:space="preserve">на вопросы </w:t>
      </w:r>
      <w:r w:rsidR="00B31A2D" w:rsidRPr="00271B35">
        <w:t>блок</w:t>
      </w:r>
      <w:r w:rsidR="00B43AEE" w:rsidRPr="00271B35">
        <w:t>а</w:t>
      </w:r>
      <w:r w:rsidR="00B31A2D" w:rsidRPr="00271B35">
        <w:t xml:space="preserve"> «Знание» формируется брокером </w:t>
      </w:r>
      <w:r w:rsidR="004B33E5" w:rsidRPr="00271B35">
        <w:t xml:space="preserve">по </w:t>
      </w:r>
      <w:r w:rsidR="001E4E35" w:rsidRPr="00271B35">
        <w:t>каждо</w:t>
      </w:r>
      <w:r w:rsidR="004B33E5" w:rsidRPr="00271B35">
        <w:t>му</w:t>
      </w:r>
      <w:r w:rsidR="001E4E35" w:rsidRPr="00271B35">
        <w:t xml:space="preserve"> </w:t>
      </w:r>
      <w:r w:rsidR="00C5398E" w:rsidRPr="00271B35">
        <w:t>вопросу переч</w:t>
      </w:r>
      <w:r w:rsidR="00A03AB6" w:rsidRPr="00271B35">
        <w:t xml:space="preserve">ня, сформированному </w:t>
      </w:r>
      <w:r w:rsidR="004B33E5" w:rsidRPr="00271B35">
        <w:t>в соответствии с пунктом 6.3</w:t>
      </w:r>
      <w:r w:rsidR="00A03AB6" w:rsidRPr="00271B35">
        <w:t xml:space="preserve"> настоящего Стандарта,</w:t>
      </w:r>
      <w:r w:rsidR="001E4E35" w:rsidRPr="00271B35">
        <w:t xml:space="preserve"> </w:t>
      </w:r>
      <w:r w:rsidR="00E37606" w:rsidRPr="00271B35">
        <w:t>методом</w:t>
      </w:r>
      <w:r w:rsidR="00B43AEE" w:rsidRPr="00271B35">
        <w:t xml:space="preserve"> случайного выбора </w:t>
      </w:r>
      <w:r w:rsidR="00CD6979" w:rsidRPr="00271B35">
        <w:t>из вариантов ответов</w:t>
      </w:r>
      <w:r w:rsidR="00DC38D7" w:rsidRPr="00271B35">
        <w:t xml:space="preserve"> </w:t>
      </w:r>
      <w:r w:rsidR="006B5171" w:rsidRPr="00271B35">
        <w:t>на него</w:t>
      </w:r>
      <w:r w:rsidR="00D274D5" w:rsidRPr="00271B35">
        <w:t>,</w:t>
      </w:r>
      <w:r w:rsidR="00CD6979" w:rsidRPr="00271B35">
        <w:t xml:space="preserve"> </w:t>
      </w:r>
      <w:r w:rsidR="00B43AEE" w:rsidRPr="00271B35">
        <w:t xml:space="preserve">доведенных до сведения брокера </w:t>
      </w:r>
      <w:r w:rsidR="00CD6979" w:rsidRPr="00271B35">
        <w:t>саморегулируем</w:t>
      </w:r>
      <w:r w:rsidR="00B43AEE" w:rsidRPr="00271B35">
        <w:t>ой</w:t>
      </w:r>
      <w:r w:rsidR="00CD6979" w:rsidRPr="00271B35">
        <w:t xml:space="preserve"> организац</w:t>
      </w:r>
      <w:r w:rsidR="000D529A" w:rsidRPr="00271B35">
        <w:t>и</w:t>
      </w:r>
      <w:r w:rsidR="00B43AEE" w:rsidRPr="00271B35">
        <w:t>ей</w:t>
      </w:r>
      <w:r w:rsidR="00EC1A52" w:rsidRPr="00271B35">
        <w:t xml:space="preserve">, </w:t>
      </w:r>
      <w:r w:rsidR="00B43AEE" w:rsidRPr="00271B35">
        <w:t>членом которой он является</w:t>
      </w:r>
      <w:r w:rsidR="008437FE" w:rsidRPr="00271B35">
        <w:t>.</w:t>
      </w:r>
    </w:p>
    <w:p w14:paraId="576EAE38" w14:textId="77777777" w:rsidR="00CD6979" w:rsidRPr="00271B35" w:rsidRDefault="008437FE" w:rsidP="00D3054C">
      <w:pPr>
        <w:pStyle w:val="20"/>
        <w:shd w:val="clear" w:color="auto" w:fill="auto"/>
        <w:spacing w:line="360" w:lineRule="auto"/>
        <w:ind w:firstLine="709"/>
      </w:pPr>
      <w:r w:rsidRPr="00271B35">
        <w:t xml:space="preserve">При этом </w:t>
      </w:r>
      <w:r w:rsidR="004C5A31" w:rsidRPr="00271B35">
        <w:t>в переч</w:t>
      </w:r>
      <w:r w:rsidR="001E4E35" w:rsidRPr="00271B35">
        <w:t>ень</w:t>
      </w:r>
      <w:r w:rsidR="004C5A31" w:rsidRPr="00271B35">
        <w:t xml:space="preserve"> </w:t>
      </w:r>
      <w:r w:rsidR="006B5171" w:rsidRPr="00271B35">
        <w:t xml:space="preserve">предлагаемых тестируемому лицу вариантов ответов к </w:t>
      </w:r>
      <w:r w:rsidR="00D64D2C" w:rsidRPr="00271B35">
        <w:t xml:space="preserve">каждому вопросу </w:t>
      </w:r>
      <w:r w:rsidR="001E4E35" w:rsidRPr="00271B35">
        <w:t xml:space="preserve">брокером </w:t>
      </w:r>
      <w:r w:rsidR="00B43AEE" w:rsidRPr="00271B35">
        <w:t>включа</w:t>
      </w:r>
      <w:r w:rsidR="00042A2C" w:rsidRPr="00271B35">
        <w:t>ю</w:t>
      </w:r>
      <w:r w:rsidR="00B43AEE" w:rsidRPr="00271B35">
        <w:t xml:space="preserve">тся </w:t>
      </w:r>
      <w:r w:rsidRPr="00271B35">
        <w:t xml:space="preserve">не менее четырех вариантов ответов, </w:t>
      </w:r>
      <w:r w:rsidR="00042A2C" w:rsidRPr="00271B35">
        <w:t>в том числе правильны</w:t>
      </w:r>
      <w:r w:rsidR="00DC38D7" w:rsidRPr="00271B35">
        <w:t>й</w:t>
      </w:r>
      <w:r w:rsidR="00042A2C" w:rsidRPr="00271B35">
        <w:t xml:space="preserve"> ответ</w:t>
      </w:r>
      <w:r w:rsidR="00720B4E" w:rsidRPr="00271B35">
        <w:t>.</w:t>
      </w:r>
      <w:r w:rsidR="00B43AEE" w:rsidRPr="00271B35">
        <w:t xml:space="preserve"> Перечень </w:t>
      </w:r>
      <w:r w:rsidR="006B5171" w:rsidRPr="00271B35">
        <w:t xml:space="preserve">вариантов ответов и </w:t>
      </w:r>
      <w:r w:rsidR="00B43AEE" w:rsidRPr="00271B35">
        <w:t>правильных ответов</w:t>
      </w:r>
      <w:r w:rsidR="00E37606" w:rsidRPr="00271B35">
        <w:t xml:space="preserve"> дово</w:t>
      </w:r>
      <w:r w:rsidR="00B43AEE" w:rsidRPr="00271B35">
        <w:t>дится до сведения брокера саморегулируемой</w:t>
      </w:r>
      <w:r w:rsidR="00C47616" w:rsidRPr="00271B35">
        <w:t xml:space="preserve"> организацией</w:t>
      </w:r>
      <w:r w:rsidR="00B43AEE" w:rsidRPr="00271B35">
        <w:t>, членом которой он является</w:t>
      </w:r>
      <w:r w:rsidR="001E4E35" w:rsidRPr="00271B35">
        <w:t>, не позднее 3 (трех) рабочих дней, следу</w:t>
      </w:r>
      <w:r w:rsidR="00101E33" w:rsidRPr="00271B35">
        <w:t>ю</w:t>
      </w:r>
      <w:r w:rsidR="001E4E35" w:rsidRPr="00271B35">
        <w:t>щих за днем опубликования утвержденного Базового стандарта (изменений к нему) на интернет-сайте Банка России, путем направления письма посредством почтовой связи, электронной почты, системы электронного документооборота через личный кабинет брокера на сайте саморегулируемой организации или иным способом, используемым саморегулируемой организацией для взаимодействия с ее членами</w:t>
      </w:r>
      <w:r w:rsidR="00B43AEE" w:rsidRPr="00271B35">
        <w:t>.</w:t>
      </w:r>
    </w:p>
    <w:p w14:paraId="4C1E91DB" w14:textId="77777777" w:rsidR="0055764F" w:rsidRPr="00271B35" w:rsidRDefault="00E7275A" w:rsidP="002B2234">
      <w:pPr>
        <w:pStyle w:val="20"/>
        <w:shd w:val="clear" w:color="auto" w:fill="auto"/>
        <w:spacing w:line="360" w:lineRule="auto"/>
        <w:ind w:firstLine="709"/>
      </w:pPr>
      <w:r w:rsidRPr="00271B35">
        <w:t xml:space="preserve">6.5. </w:t>
      </w:r>
      <w:r w:rsidR="00C30D2E" w:rsidRPr="00271B35">
        <w:t xml:space="preserve">Брокер </w:t>
      </w:r>
      <w:r w:rsidR="00B43AEE" w:rsidRPr="00271B35">
        <w:t xml:space="preserve">обязан </w:t>
      </w:r>
      <w:r w:rsidR="00875A79" w:rsidRPr="00271B35">
        <w:t>обеспечивать</w:t>
      </w:r>
      <w:r w:rsidR="00B43AEE" w:rsidRPr="00271B35">
        <w:t xml:space="preserve"> конфиденциальность </w:t>
      </w:r>
      <w:r w:rsidR="00131AB7" w:rsidRPr="00271B35">
        <w:t>вариантов ответов на вопросы блока «Знание» и перечня правильных ответов, доведенных до его сведения саморегулируемой организац</w:t>
      </w:r>
      <w:r w:rsidR="000D529A" w:rsidRPr="00271B35">
        <w:t>и</w:t>
      </w:r>
      <w:r w:rsidR="00131AB7" w:rsidRPr="00271B35">
        <w:t xml:space="preserve">ей, членом которой он является, и не вправе предоставлять указанную информацию </w:t>
      </w:r>
      <w:r w:rsidR="000650C3" w:rsidRPr="00271B35">
        <w:t xml:space="preserve">своим </w:t>
      </w:r>
      <w:r w:rsidR="003F7060" w:rsidRPr="00271B35">
        <w:t xml:space="preserve">работникам </w:t>
      </w:r>
      <w:r w:rsidR="00131AB7" w:rsidRPr="00271B35">
        <w:t>и третьим лицам</w:t>
      </w:r>
      <w:r w:rsidR="00B04DFD" w:rsidRPr="00271B35">
        <w:t xml:space="preserve"> иначе, чем в целях организации и проведения тестирования, а также в целях контроля за организацией и проведением тестирования</w:t>
      </w:r>
      <w:r w:rsidR="003C0114" w:rsidRPr="00271B35">
        <w:t>.</w:t>
      </w:r>
    </w:p>
    <w:p w14:paraId="4BCE4D88" w14:textId="77777777" w:rsidR="005701FD" w:rsidRPr="00271B35" w:rsidRDefault="005701FD" w:rsidP="002B2234">
      <w:pPr>
        <w:pStyle w:val="20"/>
        <w:shd w:val="clear" w:color="auto" w:fill="auto"/>
        <w:spacing w:line="360" w:lineRule="auto"/>
        <w:ind w:firstLine="709"/>
      </w:pPr>
      <w:r w:rsidRPr="00271B35">
        <w:t>6.</w:t>
      </w:r>
      <w:r w:rsidR="00F52356" w:rsidRPr="00271B35">
        <w:t>6</w:t>
      </w:r>
      <w:r w:rsidRPr="00271B35">
        <w:t xml:space="preserve">. Брокер не вправе </w:t>
      </w:r>
      <w:r w:rsidR="006B5171" w:rsidRPr="00271B35">
        <w:t>из</w:t>
      </w:r>
      <w:r w:rsidRPr="00271B35">
        <w:t>менять или дополнять формулировки вопросов</w:t>
      </w:r>
      <w:r w:rsidR="00C64123" w:rsidRPr="00271B35">
        <w:t>,</w:t>
      </w:r>
      <w:r w:rsidRPr="00271B35">
        <w:t xml:space="preserve"> </w:t>
      </w:r>
      <w:r w:rsidR="00C64123" w:rsidRPr="00271B35">
        <w:t>установленные в приложениях №№ 1-</w:t>
      </w:r>
      <w:r w:rsidR="000650C3" w:rsidRPr="00271B35">
        <w:t xml:space="preserve">18 </w:t>
      </w:r>
      <w:r w:rsidR="00C64123" w:rsidRPr="00271B35">
        <w:t xml:space="preserve">к настоящему Стандарту, </w:t>
      </w:r>
      <w:r w:rsidRPr="00271B35">
        <w:t xml:space="preserve">и </w:t>
      </w:r>
      <w:r w:rsidR="00131AB7" w:rsidRPr="00271B35">
        <w:t xml:space="preserve">вариантов </w:t>
      </w:r>
      <w:r w:rsidRPr="00271B35">
        <w:t xml:space="preserve">ответов, </w:t>
      </w:r>
      <w:r w:rsidR="00131AB7" w:rsidRPr="00271B35">
        <w:t xml:space="preserve">доведенных до его сведения </w:t>
      </w:r>
      <w:r w:rsidR="00E7275A" w:rsidRPr="00271B35">
        <w:t>саморегулируем</w:t>
      </w:r>
      <w:r w:rsidR="00131AB7" w:rsidRPr="00271B35">
        <w:t>ой</w:t>
      </w:r>
      <w:r w:rsidR="00E7275A" w:rsidRPr="00271B35">
        <w:t xml:space="preserve"> организац</w:t>
      </w:r>
      <w:r w:rsidR="000D529A" w:rsidRPr="00271B35">
        <w:t>и</w:t>
      </w:r>
      <w:r w:rsidR="00131AB7" w:rsidRPr="00271B35">
        <w:t>ей, членом которой он является</w:t>
      </w:r>
      <w:r w:rsidRPr="00271B35">
        <w:t>.</w:t>
      </w:r>
    </w:p>
    <w:p w14:paraId="4481457B" w14:textId="77777777" w:rsidR="005701FD" w:rsidRPr="00271B35" w:rsidRDefault="005701FD" w:rsidP="002B2234">
      <w:pPr>
        <w:pStyle w:val="20"/>
        <w:shd w:val="clear" w:color="auto" w:fill="auto"/>
        <w:spacing w:line="360" w:lineRule="auto"/>
        <w:ind w:firstLine="709"/>
      </w:pPr>
      <w:r w:rsidRPr="00271B35">
        <w:t>6.</w:t>
      </w:r>
      <w:r w:rsidR="00F52356" w:rsidRPr="00271B35">
        <w:t>7</w:t>
      </w:r>
      <w:r w:rsidRPr="00271B35">
        <w:t>. При проведении тестирования брокер фиксирует, в отношении каких видов сделок (договоров)</w:t>
      </w:r>
      <w:r w:rsidR="00400F5C" w:rsidRPr="00271B35">
        <w:t>, требующих проведения тестирования,</w:t>
      </w:r>
      <w:r w:rsidRPr="00271B35">
        <w:t xml:space="preserve"> проводится тестирование, </w:t>
      </w:r>
      <w:r w:rsidR="00131AB7" w:rsidRPr="00271B35">
        <w:t xml:space="preserve">вопросы и варианты ответов, предложенные тестируемому лицу, </w:t>
      </w:r>
      <w:r w:rsidRPr="00271B35">
        <w:t>ответы тестируемого лица, а также время и дату проведения тестирования. Способ фиксации указанной информации определяется брокером самостоятельно</w:t>
      </w:r>
      <w:r w:rsidR="00C60D31" w:rsidRPr="00271B35">
        <w:t xml:space="preserve"> во внутреннем документе брокера</w:t>
      </w:r>
      <w:r w:rsidRPr="00271B35">
        <w:t>.</w:t>
      </w:r>
    </w:p>
    <w:p w14:paraId="2E5348D1" w14:textId="77777777" w:rsidR="005701FD" w:rsidRPr="00271B35" w:rsidRDefault="005701FD" w:rsidP="002B2234">
      <w:pPr>
        <w:pStyle w:val="20"/>
        <w:shd w:val="clear" w:color="auto" w:fill="auto"/>
        <w:spacing w:line="360" w:lineRule="auto"/>
        <w:ind w:firstLine="709"/>
      </w:pPr>
      <w:r w:rsidRPr="00271B35">
        <w:t>6.</w:t>
      </w:r>
      <w:r w:rsidR="00F52356" w:rsidRPr="00271B35">
        <w:t>8</w:t>
      </w:r>
      <w:r w:rsidRPr="00271B35">
        <w:t>. По усмотрению брокера тестирование проводится в отношени</w:t>
      </w:r>
      <w:r w:rsidR="000A1550" w:rsidRPr="00271B35">
        <w:t>и</w:t>
      </w:r>
      <w:r w:rsidRPr="00271B35">
        <w:t xml:space="preserve"> каждого вида сделок (договоров), требующих проведения тестирования, отдельно либо в отношении сразу </w:t>
      </w:r>
      <w:r w:rsidRPr="00271B35">
        <w:lastRenderedPageBreak/>
        <w:t>нескольких видов сделок (договоров), требующих проведения тестирования, при условии соблюдения требований к проведению тестирования, в том числе предусмотренных пунктами 6.3</w:t>
      </w:r>
      <w:r w:rsidR="00F52356" w:rsidRPr="00271B35">
        <w:t>,</w:t>
      </w:r>
      <w:r w:rsidRPr="00271B35">
        <w:t xml:space="preserve"> 6.</w:t>
      </w:r>
      <w:r w:rsidR="00F52356" w:rsidRPr="00271B35">
        <w:t>4, 6.6, 6.7</w:t>
      </w:r>
      <w:r w:rsidRPr="00271B35">
        <w:t xml:space="preserve"> и 6.</w:t>
      </w:r>
      <w:r w:rsidR="00F52356" w:rsidRPr="00271B35">
        <w:t>10</w:t>
      </w:r>
      <w:r w:rsidRPr="00271B35">
        <w:t xml:space="preserve"> настоящего Стандарта.</w:t>
      </w:r>
    </w:p>
    <w:p w14:paraId="4C1D3831" w14:textId="77777777" w:rsidR="005701FD" w:rsidRPr="00271B35" w:rsidRDefault="005701FD" w:rsidP="002B2234">
      <w:pPr>
        <w:pStyle w:val="20"/>
        <w:shd w:val="clear" w:color="auto" w:fill="auto"/>
        <w:spacing w:line="360" w:lineRule="auto"/>
        <w:ind w:firstLine="709"/>
      </w:pPr>
      <w:r w:rsidRPr="00271B35">
        <w:t>6.</w:t>
      </w:r>
      <w:r w:rsidR="00F52356" w:rsidRPr="00271B35">
        <w:t>9</w:t>
      </w:r>
      <w:r w:rsidRPr="00271B35">
        <w:t>. В ходе тестирования по усмотрению брокера вопросы могут предлагаться тестируемому лицу сразу в полном объеме, блоками (блок «Самооценка» и блок «Знание») или последовательно (после ответа тестируемого лица на каждый предыдущий вопрос).</w:t>
      </w:r>
    </w:p>
    <w:p w14:paraId="18018778" w14:textId="77777777" w:rsidR="005701FD" w:rsidRPr="00271B35" w:rsidRDefault="005701FD" w:rsidP="002B2234">
      <w:pPr>
        <w:pStyle w:val="20"/>
        <w:shd w:val="clear" w:color="auto" w:fill="auto"/>
        <w:spacing w:line="360" w:lineRule="auto"/>
        <w:ind w:firstLine="709"/>
      </w:pPr>
      <w:r w:rsidRPr="00271B35">
        <w:t>6.</w:t>
      </w:r>
      <w:r w:rsidR="00F52356" w:rsidRPr="00271B35">
        <w:t>10</w:t>
      </w:r>
      <w:r w:rsidRPr="00271B35">
        <w:t xml:space="preserve">. Брокер </w:t>
      </w:r>
      <w:r w:rsidR="00435938" w:rsidRPr="00271B35">
        <w:t xml:space="preserve">оценивает </w:t>
      </w:r>
      <w:r w:rsidRPr="00271B35">
        <w:t xml:space="preserve">результат тестирования в отношении каждого вида сделок (договоров), требующих проведения тестирования, отдельно в соответствии с методикой, установленной Приложением № </w:t>
      </w:r>
      <w:r w:rsidR="000650C3" w:rsidRPr="00271B35">
        <w:t xml:space="preserve">19 </w:t>
      </w:r>
      <w:r w:rsidRPr="00271B35">
        <w:t>к настоящему Стандарту. При этом брокер не должен проверять достоверность ответов тестируемого лица на вопросы блока «Самооценка».</w:t>
      </w:r>
    </w:p>
    <w:p w14:paraId="0DB6CE01" w14:textId="77777777" w:rsidR="005701FD" w:rsidRPr="00271B35" w:rsidRDefault="005701FD" w:rsidP="002B2234">
      <w:pPr>
        <w:pStyle w:val="20"/>
        <w:shd w:val="clear" w:color="auto" w:fill="auto"/>
        <w:spacing w:line="360" w:lineRule="auto"/>
        <w:ind w:firstLine="709"/>
      </w:pPr>
      <w:r w:rsidRPr="00271B35">
        <w:t>6.1</w:t>
      </w:r>
      <w:r w:rsidR="00F52356" w:rsidRPr="00271B35">
        <w:t>1</w:t>
      </w:r>
      <w:r w:rsidRPr="00271B35">
        <w:t>. В случаях, установленных договором с клиентом</w:t>
      </w:r>
      <w:r w:rsidR="00E9089D" w:rsidRPr="00271B35">
        <w:t xml:space="preserve"> и (или) внутренним документом брокера</w:t>
      </w:r>
      <w:r w:rsidRPr="00271B35">
        <w:t>, дополнительным условием положительно</w:t>
      </w:r>
      <w:r w:rsidR="002100A6" w:rsidRPr="00271B35">
        <w:t>й оценки</w:t>
      </w:r>
      <w:r w:rsidRPr="00271B35">
        <w:t xml:space="preserve"> результата тестирования может являться правильный ответ тестируемого лица на один или несколько дополнительных вопросов в отношении одного или нескольких видов сделок (договоров), требующих проведения тестирования (далее – дополнительные вопросы).</w:t>
      </w:r>
    </w:p>
    <w:p w14:paraId="3909B3D0" w14:textId="77777777" w:rsidR="005701FD" w:rsidRPr="00271B35" w:rsidRDefault="005701FD" w:rsidP="002B2234">
      <w:pPr>
        <w:pStyle w:val="20"/>
        <w:shd w:val="clear" w:color="auto" w:fill="auto"/>
        <w:spacing w:line="360" w:lineRule="auto"/>
        <w:ind w:firstLine="709"/>
      </w:pPr>
      <w:r w:rsidRPr="00271B35">
        <w:t>6.1</w:t>
      </w:r>
      <w:r w:rsidR="00F52356" w:rsidRPr="00271B35">
        <w:t>2</w:t>
      </w:r>
      <w:r w:rsidRPr="00271B35">
        <w:t>. Дополнительные вопросы должны быть составлены брокером таким образом, чтобы ответы на них позволяли определить, насколько тестируемое лицо в состоянии оценить свои риски с учетом вида сделок (договоров), требующих проведения тестирования, обладает знаниями для совершения таких сделок (</w:t>
      </w:r>
      <w:r w:rsidR="002100A6" w:rsidRPr="00271B35">
        <w:t xml:space="preserve">заключения таких </w:t>
      </w:r>
      <w:r w:rsidRPr="00271B35">
        <w:t>договоров).</w:t>
      </w:r>
    </w:p>
    <w:p w14:paraId="4443F5EC" w14:textId="77777777" w:rsidR="005701FD" w:rsidRPr="00271B35" w:rsidRDefault="005701FD" w:rsidP="002B2234">
      <w:pPr>
        <w:pStyle w:val="20"/>
        <w:shd w:val="clear" w:color="auto" w:fill="auto"/>
        <w:spacing w:line="360" w:lineRule="auto"/>
        <w:ind w:firstLine="709"/>
      </w:pPr>
      <w:r w:rsidRPr="00271B35">
        <w:t>Перечень дополнительных вопросов тестирования должен быть утвержден уполномоченным лицом брокера и включен во внутренние документы брокера.</w:t>
      </w:r>
    </w:p>
    <w:p w14:paraId="7E3E43E2" w14:textId="77777777" w:rsidR="005701FD" w:rsidRPr="00271B35" w:rsidRDefault="005701FD" w:rsidP="002B2234">
      <w:pPr>
        <w:pStyle w:val="20"/>
        <w:shd w:val="clear" w:color="auto" w:fill="auto"/>
        <w:spacing w:line="360" w:lineRule="auto"/>
        <w:ind w:firstLine="709"/>
      </w:pPr>
      <w:r w:rsidRPr="00271B35">
        <w:t>6.1</w:t>
      </w:r>
      <w:r w:rsidR="00F52356" w:rsidRPr="00271B35">
        <w:t>3</w:t>
      </w:r>
      <w:r w:rsidRPr="00271B35">
        <w:t>. Результаты ответов на дополнительные вопросы оцениваются брокером отдельно от результатов ответов на вопросы, указанные в пункте 6.3 настоящего Стандарта.</w:t>
      </w:r>
    </w:p>
    <w:p w14:paraId="35BF3D8C" w14:textId="77777777" w:rsidR="005701FD" w:rsidRPr="00271B35" w:rsidRDefault="005701FD" w:rsidP="002B2234">
      <w:pPr>
        <w:pStyle w:val="20"/>
        <w:shd w:val="clear" w:color="auto" w:fill="auto"/>
        <w:spacing w:line="360" w:lineRule="auto"/>
        <w:ind w:firstLine="709"/>
      </w:pPr>
      <w:r w:rsidRPr="00271B35">
        <w:t>6.1</w:t>
      </w:r>
      <w:r w:rsidR="00F52356" w:rsidRPr="00271B35">
        <w:t>4</w:t>
      </w:r>
      <w:r w:rsidRPr="00271B35">
        <w:t>. Методика оценки результатов ответов на дополнительные вопросы определяется внутренним документом брокера. Данная методика на усмотрение брокера может полностью или частично совпадать с методикой оценки ответов на вопросы блока «Знания», изложенной в пункт</w:t>
      </w:r>
      <w:r w:rsidR="00E03A17" w:rsidRPr="00271B35">
        <w:t>е</w:t>
      </w:r>
      <w:r w:rsidRPr="00271B35">
        <w:t xml:space="preserve"> </w:t>
      </w:r>
      <w:r w:rsidR="00E03A17" w:rsidRPr="00271B35">
        <w:t>2</w:t>
      </w:r>
      <w:r w:rsidRPr="00271B35">
        <w:t xml:space="preserve"> Приложения № </w:t>
      </w:r>
      <w:r w:rsidR="000650C3" w:rsidRPr="00271B35">
        <w:t xml:space="preserve">19 </w:t>
      </w:r>
      <w:r w:rsidRPr="00271B35">
        <w:t>к настоящему Стандарту, или отличаться от нее.</w:t>
      </w:r>
    </w:p>
    <w:p w14:paraId="04A8F4DC" w14:textId="77777777" w:rsidR="005701FD" w:rsidRPr="00271B35" w:rsidRDefault="005701FD" w:rsidP="002B2234">
      <w:pPr>
        <w:pStyle w:val="20"/>
        <w:shd w:val="clear" w:color="auto" w:fill="auto"/>
        <w:spacing w:line="360" w:lineRule="auto"/>
        <w:ind w:firstLine="709"/>
      </w:pPr>
      <w:r w:rsidRPr="00271B35">
        <w:t>6.1</w:t>
      </w:r>
      <w:r w:rsidR="00F52356" w:rsidRPr="00271B35">
        <w:t>5</w:t>
      </w:r>
      <w:r w:rsidRPr="00271B35">
        <w:t xml:space="preserve">. Брокер должен направить тестируемому лицу уведомление об оценке результатов тестирования по форме, установленной </w:t>
      </w:r>
      <w:r w:rsidR="00276EC4" w:rsidRPr="00271B35">
        <w:t>П</w:t>
      </w:r>
      <w:r w:rsidRPr="00271B35">
        <w:t xml:space="preserve">риложением № </w:t>
      </w:r>
      <w:r w:rsidR="000650C3" w:rsidRPr="00271B35">
        <w:t xml:space="preserve">20 </w:t>
      </w:r>
      <w:r w:rsidRPr="00271B35">
        <w:t xml:space="preserve">к настоящему Стандарту, не позднее одного рабочего дня после </w:t>
      </w:r>
      <w:r w:rsidR="00BF357C" w:rsidRPr="00271B35">
        <w:t xml:space="preserve">дня </w:t>
      </w:r>
      <w:r w:rsidRPr="00271B35">
        <w:t>проведения тестирования.</w:t>
      </w:r>
    </w:p>
    <w:p w14:paraId="60C65CF5" w14:textId="77777777" w:rsidR="005701FD" w:rsidRPr="00271B35" w:rsidRDefault="005701FD" w:rsidP="002B2234">
      <w:pPr>
        <w:pStyle w:val="20"/>
        <w:shd w:val="clear" w:color="auto" w:fill="auto"/>
        <w:spacing w:line="360" w:lineRule="auto"/>
        <w:ind w:firstLine="709"/>
      </w:pPr>
      <w:r w:rsidRPr="00271B35">
        <w:t>Брокер направляет уведомление о</w:t>
      </w:r>
      <w:r w:rsidR="002100A6" w:rsidRPr="00271B35">
        <w:t>б оценке</w:t>
      </w:r>
      <w:r w:rsidRPr="00271B35">
        <w:t xml:space="preserve"> результат</w:t>
      </w:r>
      <w:r w:rsidR="002100A6" w:rsidRPr="00271B35">
        <w:t>ов</w:t>
      </w:r>
      <w:r w:rsidRPr="00271B35">
        <w:t xml:space="preserve"> тестирования </w:t>
      </w:r>
      <w:r w:rsidR="009D62C9" w:rsidRPr="00271B35">
        <w:t>способом</w:t>
      </w:r>
      <w:r w:rsidRPr="00271B35">
        <w:t xml:space="preserve">, </w:t>
      </w:r>
      <w:r w:rsidR="009D62C9" w:rsidRPr="00271B35">
        <w:t xml:space="preserve">установленным </w:t>
      </w:r>
      <w:r w:rsidRPr="00271B35">
        <w:t>договором с тестируемым</w:t>
      </w:r>
      <w:r w:rsidR="00753D1E" w:rsidRPr="00271B35">
        <w:t xml:space="preserve"> лицом</w:t>
      </w:r>
      <w:r w:rsidRPr="00271B35">
        <w:t xml:space="preserve"> и позволяющ</w:t>
      </w:r>
      <w:r w:rsidR="008B1E83" w:rsidRPr="00271B35">
        <w:t>им</w:t>
      </w:r>
      <w:r w:rsidRPr="00271B35">
        <w:t xml:space="preserve"> зафиксировать факт, дату и время направления уведомления.</w:t>
      </w:r>
      <w:r w:rsidR="00E9089D" w:rsidRPr="00271B35">
        <w:t xml:space="preserve"> В случае отсутствия договора с тестируемым лицом брокер направляет уведомление об оценке результатов тестирования способом, установленным </w:t>
      </w:r>
      <w:r w:rsidR="00E9089D" w:rsidRPr="00271B35">
        <w:lastRenderedPageBreak/>
        <w:t>внутренним документом брокера и позволяющим зафиксировать факт, дату и время направления уведомления.</w:t>
      </w:r>
    </w:p>
    <w:p w14:paraId="34E91652" w14:textId="77777777" w:rsidR="005701FD" w:rsidRPr="00271B35" w:rsidRDefault="005701FD" w:rsidP="002B2234">
      <w:pPr>
        <w:pStyle w:val="20"/>
        <w:shd w:val="clear" w:color="auto" w:fill="auto"/>
        <w:spacing w:line="360" w:lineRule="auto"/>
        <w:ind w:firstLine="709"/>
      </w:pPr>
      <w:r w:rsidRPr="00271B35">
        <w:t>6.1</w:t>
      </w:r>
      <w:r w:rsidR="00F52356" w:rsidRPr="00271B35">
        <w:t>6</w:t>
      </w:r>
      <w:r w:rsidRPr="00271B35">
        <w:t xml:space="preserve">. При проведении повторного тестирования не позднее 3 (трех) рабочих дней после дня проведения тестирования, вопросы блока «Самооценка» по усмотрению брокера могут повторно в перечень вопросов не включаться, при условии фиксации брокером ранее данных тестируемым лицом ответов на вопросы блока «Самооценка». </w:t>
      </w:r>
    </w:p>
    <w:p w14:paraId="6D0A102B" w14:textId="77777777" w:rsidR="005701FD" w:rsidRPr="00271B35" w:rsidRDefault="005701FD" w:rsidP="002B2234">
      <w:pPr>
        <w:pStyle w:val="20"/>
        <w:shd w:val="clear" w:color="auto" w:fill="auto"/>
        <w:spacing w:line="360" w:lineRule="auto"/>
        <w:ind w:firstLine="709"/>
      </w:pPr>
      <w:r w:rsidRPr="00271B35">
        <w:t>6.1</w:t>
      </w:r>
      <w:r w:rsidR="00F52356" w:rsidRPr="00271B35">
        <w:t>7</w:t>
      </w:r>
      <w:r w:rsidRPr="00271B35">
        <w:t>. Тестирование проводится брокером по его усмотрению в письменной форме (в том числе с использованием электронных документов</w:t>
      </w:r>
      <w:r w:rsidR="002100A6" w:rsidRPr="00271B35">
        <w:t>)</w:t>
      </w:r>
      <w:r w:rsidRPr="00271B35">
        <w:t xml:space="preserve"> или в иной форме, позволяющей брокеру зафиксировать ответы тестируемого лица на предоставляемые в ходе тестирования вопросы, оценить результаты тестирования, зафиксировать дату и время проведения тестирования и сохранить </w:t>
      </w:r>
      <w:r w:rsidR="008D5D40" w:rsidRPr="00271B35">
        <w:t xml:space="preserve">указанную </w:t>
      </w:r>
      <w:r w:rsidRPr="00271B35">
        <w:t>информацию.</w:t>
      </w:r>
      <w:r w:rsidR="00626404" w:rsidRPr="00271B35">
        <w:t xml:space="preserve"> </w:t>
      </w:r>
      <w:r w:rsidR="00F27E03" w:rsidRPr="00271B35">
        <w:t xml:space="preserve">При этом </w:t>
      </w:r>
      <w:r w:rsidR="00F01AA7" w:rsidRPr="00271B35">
        <w:t xml:space="preserve">проведение </w:t>
      </w:r>
      <w:r w:rsidR="00F27E03" w:rsidRPr="00271B35">
        <w:t>т</w:t>
      </w:r>
      <w:r w:rsidR="00626404" w:rsidRPr="00271B35">
        <w:t>естировани</w:t>
      </w:r>
      <w:r w:rsidR="00F01AA7" w:rsidRPr="00271B35">
        <w:t>я</w:t>
      </w:r>
      <w:r w:rsidR="00626404" w:rsidRPr="00271B35">
        <w:t xml:space="preserve"> </w:t>
      </w:r>
      <w:r w:rsidR="005D01A3" w:rsidRPr="00271B35">
        <w:t xml:space="preserve">с использованием аудио- и (или) видеосвязи, в том числе телефонной связи, </w:t>
      </w:r>
      <w:r w:rsidR="00626404" w:rsidRPr="00271B35">
        <w:t>не допускается.</w:t>
      </w:r>
    </w:p>
    <w:p w14:paraId="361B2D4B" w14:textId="77777777" w:rsidR="005701FD" w:rsidRPr="00271B35" w:rsidRDefault="005701FD" w:rsidP="002B2234">
      <w:pPr>
        <w:pStyle w:val="20"/>
        <w:shd w:val="clear" w:color="auto" w:fill="auto"/>
        <w:spacing w:line="360" w:lineRule="auto"/>
        <w:ind w:firstLine="709"/>
      </w:pPr>
      <w:r w:rsidRPr="00271B35">
        <w:t>6.1</w:t>
      </w:r>
      <w:r w:rsidR="00F52356" w:rsidRPr="00271B35">
        <w:t>8</w:t>
      </w:r>
      <w:r w:rsidRPr="00271B35">
        <w:t xml:space="preserve">. Брокер обязан хранить информацию </w:t>
      </w:r>
      <w:r w:rsidR="00131AB7" w:rsidRPr="00271B35">
        <w:t xml:space="preserve">о вопросах и вариантах ответов, предложенных тестируемому лицу, </w:t>
      </w:r>
      <w:r w:rsidRPr="00271B35">
        <w:t xml:space="preserve">об ответах тестируемого лица на </w:t>
      </w:r>
      <w:r w:rsidR="002100A6" w:rsidRPr="00271B35">
        <w:t xml:space="preserve">предоставленные в ходе тестирования </w:t>
      </w:r>
      <w:r w:rsidRPr="00271B35">
        <w:t>вопросы, дополнительные вопросы брокера (при наличии), о дате и времени проведения тестирования, об оценке результатов тестирования, а также о направлении тестируемому лицу уведомления об оценке результатов тестирования по усмотрению брокера в виде документа на бумажном носителе или электронного документа, при этом срок хранения информации должен быть не менее трех лет с даты прекращения договора с клиентом</w:t>
      </w:r>
      <w:r w:rsidR="00E9089D" w:rsidRPr="00271B35">
        <w:t>, а в случае проведения тестирования физического лица до заключения с ним договора о брокерском обслуживании – не менее шести месяцев с даты проведения тестирования, если договор о брокерском обслуживании не был заключен с данным физическим лицом в течение указанных шести месяцев, либо в случае заключения договора о брокерском обслуживании с данным физическим лицом в течение указанных шести месяцев - не менее трех лет с даты прекращения договора о брокерском обслуживании</w:t>
      </w:r>
      <w:r w:rsidRPr="00271B35">
        <w:t>.</w:t>
      </w:r>
    </w:p>
    <w:p w14:paraId="4BA570D6" w14:textId="77777777" w:rsidR="005701FD" w:rsidRPr="00271B35" w:rsidRDefault="005701FD" w:rsidP="002B2234">
      <w:pPr>
        <w:pStyle w:val="20"/>
        <w:shd w:val="clear" w:color="auto" w:fill="auto"/>
        <w:spacing w:line="360" w:lineRule="auto"/>
        <w:ind w:firstLine="709"/>
      </w:pPr>
      <w:r w:rsidRPr="00271B35">
        <w:t>Брокер обязан обеспечить защиту информации, указанной в абзаце первом настоящего пункта, в соответствии с требованиями законодательства Российской Федерации</w:t>
      </w:r>
      <w:r w:rsidR="00674DE1" w:rsidRPr="00271B35">
        <w:t>, в том числе</w:t>
      </w:r>
      <w:r w:rsidRPr="00271B35">
        <w:t xml:space="preserve"> нормативных актов Банка России.</w:t>
      </w:r>
    </w:p>
    <w:p w14:paraId="24E68C5F" w14:textId="77777777" w:rsidR="005701FD" w:rsidRPr="00271B35" w:rsidRDefault="005701FD" w:rsidP="002B2234">
      <w:pPr>
        <w:pStyle w:val="20"/>
        <w:shd w:val="clear" w:color="auto" w:fill="auto"/>
        <w:spacing w:line="360" w:lineRule="auto"/>
        <w:ind w:firstLine="709"/>
      </w:pPr>
      <w:r w:rsidRPr="00271B35">
        <w:t>6.1</w:t>
      </w:r>
      <w:r w:rsidR="00F52356" w:rsidRPr="00271B35">
        <w:t>9</w:t>
      </w:r>
      <w:r w:rsidRPr="00271B35">
        <w:t>. При проведении тестирования физического лица до заключения с ним договора о брокерском обслуживании полученный положительный результат тестирования по усмотрению брокера может учитываться при исполнении поручений тестируемого лица в случае, если иное не установлено договором о брокерском обслуживании.</w:t>
      </w:r>
    </w:p>
    <w:p w14:paraId="3BA3EF0E" w14:textId="77777777" w:rsidR="005701FD" w:rsidRPr="00271B35" w:rsidRDefault="005701FD" w:rsidP="002B2234">
      <w:pPr>
        <w:pStyle w:val="20"/>
        <w:shd w:val="clear" w:color="auto" w:fill="auto"/>
        <w:spacing w:line="360" w:lineRule="auto"/>
        <w:ind w:firstLine="709"/>
      </w:pPr>
      <w:r w:rsidRPr="00271B35">
        <w:t>6.</w:t>
      </w:r>
      <w:r w:rsidR="00F52356" w:rsidRPr="00271B35">
        <w:t>20</w:t>
      </w:r>
      <w:r w:rsidRPr="00271B35">
        <w:t xml:space="preserve">. В случае наличия нескольких договоров на брокерское обслуживание с тестируемым лицом брокер учитывает оценку результатов тестирования в целях исполнения </w:t>
      </w:r>
      <w:r w:rsidRPr="00271B35">
        <w:lastRenderedPageBreak/>
        <w:t>поручений тестируемого лица по всем договорам на брокерское обслуживание, если иное не установлено указанными договорами.</w:t>
      </w:r>
    </w:p>
    <w:p w14:paraId="1B16BE0F" w14:textId="77777777" w:rsidR="00B65834" w:rsidRPr="00271B35" w:rsidRDefault="005701FD" w:rsidP="002B2234">
      <w:pPr>
        <w:pStyle w:val="20"/>
        <w:shd w:val="clear" w:color="auto" w:fill="auto"/>
        <w:spacing w:line="360" w:lineRule="auto"/>
        <w:ind w:firstLine="709"/>
      </w:pPr>
      <w:r w:rsidRPr="00271B35">
        <w:t>6.2</w:t>
      </w:r>
      <w:r w:rsidR="00F52356" w:rsidRPr="00271B35">
        <w:t>1</w:t>
      </w:r>
      <w:r w:rsidRPr="00271B35">
        <w:t>. В случае привлечения брокером иного профессионального участника рынка ценных бумаг для проведения тестирования, брокер обеспечивает соблюдение таким профессиональным участником рынка ценных бумаг требований пунктов 6.1 – 6.</w:t>
      </w:r>
      <w:r w:rsidR="00F52356" w:rsidRPr="00271B35">
        <w:t>20</w:t>
      </w:r>
      <w:r w:rsidRPr="00271B35">
        <w:t xml:space="preserve"> настоящего Стандарта.</w:t>
      </w:r>
    </w:p>
    <w:p w14:paraId="52861459" w14:textId="77777777" w:rsidR="005701FD" w:rsidRPr="00271B35" w:rsidRDefault="005701FD" w:rsidP="002B2234">
      <w:pPr>
        <w:pStyle w:val="20"/>
        <w:shd w:val="clear" w:color="auto" w:fill="auto"/>
        <w:spacing w:line="360" w:lineRule="auto"/>
        <w:ind w:firstLine="709"/>
      </w:pPr>
    </w:p>
    <w:p w14:paraId="7CC77E6F" w14:textId="77777777" w:rsidR="000650C3" w:rsidRPr="00271B35" w:rsidRDefault="005701FD" w:rsidP="002B2234">
      <w:pPr>
        <w:pStyle w:val="20"/>
        <w:shd w:val="clear" w:color="auto" w:fill="auto"/>
        <w:spacing w:line="360" w:lineRule="auto"/>
        <w:ind w:firstLine="709"/>
        <w:jc w:val="center"/>
      </w:pPr>
      <w:r w:rsidRPr="00271B35">
        <w:t>7. Уведомление о рисках, связанных с совершением (заключением) указанных в поручении сделок (договоров), требующих проведения тестирования, в отношении которых получены отрицательные оценки результатов тестирования, и заявление о принятии рисков</w:t>
      </w:r>
    </w:p>
    <w:p w14:paraId="0C4A5BF1" w14:textId="77777777" w:rsidR="005701FD" w:rsidRPr="00271B35" w:rsidRDefault="005701FD" w:rsidP="002B2234">
      <w:pPr>
        <w:pStyle w:val="20"/>
        <w:shd w:val="clear" w:color="auto" w:fill="auto"/>
        <w:spacing w:line="360" w:lineRule="auto"/>
        <w:ind w:firstLine="709"/>
      </w:pPr>
      <w:r w:rsidRPr="00271B35">
        <w:t xml:space="preserve">7.1. Уведомление о рисках, связанных с совершением (заключением) указанных в поручении сделок (договоров), требующих проведения тестирования, в отношении которых получена отрицательная оценка результатов тестирования, </w:t>
      </w:r>
      <w:r w:rsidR="00356283" w:rsidRPr="00271B35">
        <w:t>введенное</w:t>
      </w:r>
      <w:r w:rsidRPr="00271B35">
        <w:t xml:space="preserve"> </w:t>
      </w:r>
      <w:r w:rsidR="00356283" w:rsidRPr="00271B35">
        <w:t xml:space="preserve">Федеральным законом </w:t>
      </w:r>
      <w:r w:rsidRPr="00271B35">
        <w:t>от 31 июля 2020 г</w:t>
      </w:r>
      <w:r w:rsidR="004B5635" w:rsidRPr="00271B35">
        <w:t>ода</w:t>
      </w:r>
      <w:r w:rsidRPr="00271B35">
        <w:t xml:space="preserve"> № 306-ФЗ «О внесении изменений в Федеральный закон «О рынке ценных бумаг» и отдельные законодательные акты Российской Федерации» (далее – уведомление о рискованном поручении), предоставляется брокером физическому лицу, не являющемуся квалифицированным инвестором, в случаях, установленных указанным Федеральным законом, не позднее одного рабочего дня после </w:t>
      </w:r>
      <w:r w:rsidR="007064FA" w:rsidRPr="00271B35">
        <w:t xml:space="preserve">дня получения брокером отрицательной оценки </w:t>
      </w:r>
      <w:r w:rsidR="00B27004" w:rsidRPr="00271B35">
        <w:t xml:space="preserve">результатов </w:t>
      </w:r>
      <w:r w:rsidR="007064FA" w:rsidRPr="00271B35">
        <w:t>тестирования</w:t>
      </w:r>
      <w:r w:rsidR="00B27004" w:rsidRPr="00271B35">
        <w:t xml:space="preserve"> клиента</w:t>
      </w:r>
      <w:r w:rsidR="007064FA" w:rsidRPr="00271B35">
        <w:t xml:space="preserve"> </w:t>
      </w:r>
      <w:r w:rsidRPr="00271B35">
        <w:t>при наличии у брокера намерения предоставить такому клиенту услугу по исполнению его поручения</w:t>
      </w:r>
      <w:r w:rsidR="006B5247" w:rsidRPr="00271B35">
        <w:t xml:space="preserve"> в случае отрицательного результата тестирования</w:t>
      </w:r>
      <w:r w:rsidRPr="00271B35">
        <w:t>.</w:t>
      </w:r>
    </w:p>
    <w:p w14:paraId="1BB5EA85" w14:textId="77777777" w:rsidR="005701FD" w:rsidRPr="00271B35" w:rsidRDefault="005701FD" w:rsidP="002B2234">
      <w:pPr>
        <w:pStyle w:val="20"/>
        <w:shd w:val="clear" w:color="auto" w:fill="auto"/>
        <w:spacing w:line="360" w:lineRule="auto"/>
        <w:ind w:firstLine="709"/>
      </w:pPr>
      <w:r w:rsidRPr="00271B35">
        <w:t>7.2. В уведомлении о рискованном поручении брокер указывает информацию о том, что совершение сделок (заключение договоров), в отношении которых получено поручение, для клиента не является целесообразным, а также приводит краткое описание рисков, связанных с такой сделкой и (или) таким договором.</w:t>
      </w:r>
    </w:p>
    <w:p w14:paraId="2CF2AC1C" w14:textId="77777777" w:rsidR="005701FD" w:rsidRPr="00271B35" w:rsidRDefault="005701FD" w:rsidP="002B2234">
      <w:pPr>
        <w:pStyle w:val="20"/>
        <w:shd w:val="clear" w:color="auto" w:fill="auto"/>
        <w:spacing w:line="360" w:lineRule="auto"/>
        <w:ind w:firstLine="709"/>
      </w:pPr>
      <w:r w:rsidRPr="00271B35">
        <w:t xml:space="preserve">Уведомление о рискованном поручении составляется брокером по форме, установленной Приложением № </w:t>
      </w:r>
      <w:r w:rsidR="000650C3" w:rsidRPr="00271B35">
        <w:t xml:space="preserve">21 </w:t>
      </w:r>
      <w:r w:rsidRPr="00271B35">
        <w:t>к настоящему Стандарту.</w:t>
      </w:r>
    </w:p>
    <w:p w14:paraId="74C1860F" w14:textId="77777777" w:rsidR="001C56AE" w:rsidRPr="00271B35" w:rsidRDefault="005701FD" w:rsidP="002B2234">
      <w:pPr>
        <w:pStyle w:val="20"/>
        <w:shd w:val="clear" w:color="auto" w:fill="auto"/>
        <w:spacing w:line="360" w:lineRule="auto"/>
        <w:ind w:firstLine="709"/>
      </w:pPr>
      <w:r w:rsidRPr="00271B35">
        <w:t>Уведомление о рискованном поручении</w:t>
      </w:r>
      <w:r w:rsidR="001C56AE" w:rsidRPr="00271B35">
        <w:t xml:space="preserve"> по усмотрению брокера</w:t>
      </w:r>
      <w:r w:rsidRPr="00271B35">
        <w:t xml:space="preserve"> может содержать иную </w:t>
      </w:r>
      <w:r w:rsidR="001C56AE" w:rsidRPr="00271B35">
        <w:t xml:space="preserve">дополнительную </w:t>
      </w:r>
      <w:r w:rsidRPr="00271B35">
        <w:t>информацию</w:t>
      </w:r>
      <w:r w:rsidR="00A22326" w:rsidRPr="00271B35">
        <w:t xml:space="preserve"> (о рисках, связанных с</w:t>
      </w:r>
      <w:r w:rsidR="00023D5D" w:rsidRPr="00271B35">
        <w:t>о сделкой</w:t>
      </w:r>
      <w:r w:rsidR="00A22326" w:rsidRPr="00271B35">
        <w:t xml:space="preserve"> и (или) договором,</w:t>
      </w:r>
      <w:r w:rsidR="00023D5D" w:rsidRPr="00271B35">
        <w:t xml:space="preserve"> указанными в абзаце первом настоящего пункта,</w:t>
      </w:r>
      <w:r w:rsidR="00A22326" w:rsidRPr="00271B35">
        <w:t xml:space="preserve"> целесообразности повышения знаний клиента</w:t>
      </w:r>
      <w:r w:rsidR="0076652A" w:rsidRPr="00271B35">
        <w:t xml:space="preserve"> о соответствующих сделках (договорах), о рисках, связанных с их заключением</w:t>
      </w:r>
      <w:r w:rsidR="00A22326" w:rsidRPr="00271B35">
        <w:t xml:space="preserve">, </w:t>
      </w:r>
      <w:r w:rsidR="00582885" w:rsidRPr="00271B35">
        <w:t>гипер</w:t>
      </w:r>
      <w:r w:rsidR="00A22326" w:rsidRPr="00271B35">
        <w:t>ссылк</w:t>
      </w:r>
      <w:r w:rsidR="00023D5D" w:rsidRPr="00271B35">
        <w:t>у</w:t>
      </w:r>
      <w:r w:rsidR="001A0AED" w:rsidRPr="00271B35">
        <w:t xml:space="preserve"> на сайт </w:t>
      </w:r>
      <w:r w:rsidR="001A0AED" w:rsidRPr="00271B35">
        <w:rPr>
          <w:lang w:eastAsia="en-US" w:bidi="en-US"/>
        </w:rPr>
        <w:t>в сети «Интернет», на котором размещены</w:t>
      </w:r>
      <w:r w:rsidR="00A22326" w:rsidRPr="00271B35">
        <w:t xml:space="preserve"> информационные и (или) обучающие материалы)</w:t>
      </w:r>
      <w:r w:rsidRPr="00271B35">
        <w:t xml:space="preserve"> при условии, что такая дополнительная информация не искажает информацию, </w:t>
      </w:r>
      <w:r w:rsidRPr="00271B35">
        <w:lastRenderedPageBreak/>
        <w:t xml:space="preserve">представляемую брокером в указанном документе в отношении данной сделки (данного договора) в соответствии с требованиями абзаца первого </w:t>
      </w:r>
      <w:r w:rsidR="001C56AE" w:rsidRPr="00271B35">
        <w:t xml:space="preserve">и второго </w:t>
      </w:r>
      <w:r w:rsidRPr="00271B35">
        <w:t>настоящего пункта.</w:t>
      </w:r>
    </w:p>
    <w:p w14:paraId="3F40F020" w14:textId="77777777" w:rsidR="005701FD" w:rsidRPr="00271B35" w:rsidRDefault="005701FD" w:rsidP="002B2234">
      <w:pPr>
        <w:pStyle w:val="20"/>
        <w:shd w:val="clear" w:color="auto" w:fill="auto"/>
        <w:spacing w:line="360" w:lineRule="auto"/>
        <w:ind w:firstLine="709"/>
      </w:pPr>
      <w:r w:rsidRPr="00271B35">
        <w:t xml:space="preserve">7.3 Брокер направляет уведомление о рискованном поручении клиенту способом, установленным договором с клиентом, который </w:t>
      </w:r>
      <w:r w:rsidR="00922A17" w:rsidRPr="00271B35">
        <w:t>должен позвол</w:t>
      </w:r>
      <w:r w:rsidR="00E02D9D" w:rsidRPr="00271B35">
        <w:t>я</w:t>
      </w:r>
      <w:r w:rsidR="00922A17" w:rsidRPr="00271B35">
        <w:t xml:space="preserve">ть </w:t>
      </w:r>
      <w:r w:rsidRPr="00271B35">
        <w:t>зафиксировать факт, дату и время направления указанного уведомления клиенту.</w:t>
      </w:r>
    </w:p>
    <w:p w14:paraId="3948CD13" w14:textId="77777777" w:rsidR="005701FD" w:rsidRPr="00271B35" w:rsidRDefault="005701FD" w:rsidP="002B2234">
      <w:pPr>
        <w:pStyle w:val="20"/>
        <w:shd w:val="clear" w:color="auto" w:fill="auto"/>
        <w:spacing w:line="360" w:lineRule="auto"/>
        <w:ind w:firstLine="709"/>
      </w:pPr>
      <w:r w:rsidRPr="00271B35">
        <w:t>7.4. Заявление клиента о принятии рисков, связанных с совершением указанных в поручении сделок (заключением договоров)</w:t>
      </w:r>
      <w:r w:rsidR="00004EB1" w:rsidRPr="00271B35">
        <w:t>, требующих проведения тестирования, в отношении которых получена отрицательная оценка результатов тестирования,</w:t>
      </w:r>
      <w:r w:rsidRPr="00271B35">
        <w:t xml:space="preserve"> (далее – заявление о принятии рисков), не может быть принято брокером </w:t>
      </w:r>
      <w:r w:rsidR="009C7734" w:rsidRPr="00271B35">
        <w:t xml:space="preserve">от клиента </w:t>
      </w:r>
      <w:r w:rsidRPr="00271B35">
        <w:t xml:space="preserve">до направления </w:t>
      </w:r>
      <w:r w:rsidR="009C7734" w:rsidRPr="00271B35">
        <w:t xml:space="preserve">ему </w:t>
      </w:r>
      <w:r w:rsidRPr="00271B35">
        <w:t xml:space="preserve">уведомления о рискованном поручении. </w:t>
      </w:r>
    </w:p>
    <w:p w14:paraId="38F01663" w14:textId="77777777" w:rsidR="005701FD" w:rsidRPr="00271B35" w:rsidRDefault="005701FD" w:rsidP="002B2234">
      <w:pPr>
        <w:pStyle w:val="20"/>
        <w:shd w:val="clear" w:color="auto" w:fill="auto"/>
        <w:spacing w:line="360" w:lineRule="auto"/>
        <w:ind w:firstLine="709"/>
      </w:pPr>
      <w:r w:rsidRPr="00271B35">
        <w:t>Заявление о принятии рисков не может быть принято брокером по истечении трех рабочих дней с</w:t>
      </w:r>
      <w:r w:rsidR="00044B92" w:rsidRPr="00271B35">
        <w:t>о</w:t>
      </w:r>
      <w:r w:rsidRPr="00271B35">
        <w:t xml:space="preserve"> </w:t>
      </w:r>
      <w:r w:rsidR="00044B92" w:rsidRPr="00271B35">
        <w:t xml:space="preserve">дня </w:t>
      </w:r>
      <w:r w:rsidRPr="00271B35">
        <w:t>направления клиенту уведомления о рискованном поручении.</w:t>
      </w:r>
    </w:p>
    <w:p w14:paraId="6D97AE8D" w14:textId="77777777" w:rsidR="005701FD" w:rsidRPr="00271B35" w:rsidRDefault="005701FD" w:rsidP="002B2234">
      <w:pPr>
        <w:pStyle w:val="20"/>
        <w:shd w:val="clear" w:color="auto" w:fill="auto"/>
        <w:spacing w:line="360" w:lineRule="auto"/>
        <w:ind w:firstLine="709"/>
      </w:pPr>
      <w:r w:rsidRPr="00271B35">
        <w:t xml:space="preserve">7.5. Заявление о принятии рисков </w:t>
      </w:r>
      <w:r w:rsidR="0017667E" w:rsidRPr="00271B35">
        <w:t xml:space="preserve">по форме, </w:t>
      </w:r>
      <w:r w:rsidR="00105671" w:rsidRPr="00271B35">
        <w:t xml:space="preserve">установленной </w:t>
      </w:r>
      <w:r w:rsidR="0017667E" w:rsidRPr="00271B35">
        <w:t xml:space="preserve">Приложением </w:t>
      </w:r>
      <w:r w:rsidR="00B2234E" w:rsidRPr="00271B35">
        <w:t xml:space="preserve">№ </w:t>
      </w:r>
      <w:r w:rsidR="000650C3" w:rsidRPr="00271B35">
        <w:t xml:space="preserve">22 </w:t>
      </w:r>
      <w:r w:rsidR="00B2234E" w:rsidRPr="00271B35">
        <w:t>к настоящему Стандарту</w:t>
      </w:r>
      <w:r w:rsidR="00877CE1" w:rsidRPr="00271B35">
        <w:t>,</w:t>
      </w:r>
      <w:r w:rsidR="00B2234E" w:rsidRPr="00271B35">
        <w:t xml:space="preserve"> </w:t>
      </w:r>
      <w:r w:rsidRPr="00271B35">
        <w:t>направляется способом, установленн</w:t>
      </w:r>
      <w:r w:rsidR="0080108A" w:rsidRPr="00271B35">
        <w:t>ы</w:t>
      </w:r>
      <w:r w:rsidRPr="00271B35">
        <w:t xml:space="preserve">м в договоре с клиентом, который </w:t>
      </w:r>
      <w:r w:rsidR="00D00AA4" w:rsidRPr="00271B35">
        <w:t>должен позвол</w:t>
      </w:r>
      <w:r w:rsidR="00E02D9D" w:rsidRPr="00271B35">
        <w:t>я</w:t>
      </w:r>
      <w:r w:rsidR="00D00AA4" w:rsidRPr="00271B35">
        <w:t xml:space="preserve">ть </w:t>
      </w:r>
      <w:r w:rsidRPr="00271B35">
        <w:t>зафиксировать факт, дату и время направления указанного заявления.</w:t>
      </w:r>
    </w:p>
    <w:p w14:paraId="6F104836" w14:textId="77777777" w:rsidR="005701FD" w:rsidRPr="00271B35" w:rsidRDefault="005701FD" w:rsidP="002B2234">
      <w:pPr>
        <w:pStyle w:val="20"/>
        <w:shd w:val="clear" w:color="auto" w:fill="auto"/>
        <w:spacing w:line="360" w:lineRule="auto"/>
        <w:ind w:firstLine="709"/>
      </w:pPr>
      <w:r w:rsidRPr="00271B35">
        <w:t>7.6. Брокер хранит уведомление о рискованном поручении, заявление о принятии рисков, а также информацию, подтверждающую факт, дату и время направления уведомления о рискованном поручении и получения заявления о принятии рисков не менее 3 лет с даты направления уведомления о рискованном поручении и получения заявления о принятии рисков соответственно.</w:t>
      </w:r>
    </w:p>
    <w:p w14:paraId="5EAF3C85" w14:textId="77777777" w:rsidR="00B65834" w:rsidRPr="00271B35" w:rsidRDefault="005701FD" w:rsidP="002B2234">
      <w:pPr>
        <w:pStyle w:val="20"/>
        <w:shd w:val="clear" w:color="auto" w:fill="auto"/>
        <w:spacing w:line="360" w:lineRule="auto"/>
        <w:ind w:firstLine="709"/>
      </w:pPr>
      <w:r w:rsidRPr="00271B35">
        <w:t>Брокер обязан обеспечить защиту информации, указанной в абзаце первом настоящего пункта, в соответствии с требованиями законодательства Российской Федерации</w:t>
      </w:r>
      <w:r w:rsidR="009C7734" w:rsidRPr="00271B35">
        <w:t>, в том числе</w:t>
      </w:r>
      <w:r w:rsidRPr="00271B35">
        <w:t xml:space="preserve"> нормативных актов Банка России.</w:t>
      </w:r>
    </w:p>
    <w:p w14:paraId="03B1B2BB" w14:textId="77777777" w:rsidR="00D47107" w:rsidRPr="00271B35" w:rsidRDefault="00D47107" w:rsidP="00A9257E">
      <w:pPr>
        <w:pStyle w:val="20"/>
        <w:shd w:val="clear" w:color="auto" w:fill="auto"/>
        <w:spacing w:line="360" w:lineRule="auto"/>
        <w:ind w:firstLine="709"/>
        <w:jc w:val="center"/>
      </w:pPr>
    </w:p>
    <w:p w14:paraId="53225F70" w14:textId="77777777" w:rsidR="000650C3" w:rsidRPr="00271B35" w:rsidRDefault="008C657A" w:rsidP="00A9257E">
      <w:pPr>
        <w:pStyle w:val="20"/>
        <w:shd w:val="clear" w:color="auto" w:fill="auto"/>
        <w:spacing w:line="360" w:lineRule="auto"/>
        <w:ind w:firstLine="709"/>
        <w:jc w:val="center"/>
      </w:pPr>
      <w:r w:rsidRPr="00271B35">
        <w:t>8. Критерии, которым должно соответствовать юридическое лицо, раскрывающее финансовую информацию</w:t>
      </w:r>
    </w:p>
    <w:p w14:paraId="68B42BAB" w14:textId="77777777" w:rsidR="005701FD" w:rsidRPr="00271B35" w:rsidRDefault="005701FD" w:rsidP="002B2234">
      <w:pPr>
        <w:pStyle w:val="20"/>
        <w:shd w:val="clear" w:color="auto" w:fill="auto"/>
        <w:spacing w:line="360" w:lineRule="auto"/>
        <w:ind w:firstLine="709"/>
      </w:pPr>
      <w:r w:rsidRPr="00271B35">
        <w:t>В целях применения пункта 5.2 статьи 51</w:t>
      </w:r>
      <w:r w:rsidRPr="00271B35">
        <w:rPr>
          <w:vertAlign w:val="superscript"/>
        </w:rPr>
        <w:t>4</w:t>
      </w:r>
      <w:r w:rsidRPr="00271B35">
        <w:t xml:space="preserve"> Федерального закона № 39-ФЗ </w:t>
      </w:r>
      <w:r w:rsidR="0043418C" w:rsidRPr="00271B35">
        <w:t xml:space="preserve">раскрытие </w:t>
      </w:r>
      <w:r w:rsidRPr="00271B35">
        <w:t>информаци</w:t>
      </w:r>
      <w:r w:rsidR="0043418C" w:rsidRPr="00271B35">
        <w:t>и</w:t>
      </w:r>
      <w:r w:rsidRPr="00271B35">
        <w:t xml:space="preserve"> о порядке определения </w:t>
      </w:r>
      <w:r w:rsidR="00961D34" w:rsidRPr="00271B35">
        <w:t xml:space="preserve">и (или) </w:t>
      </w:r>
      <w:r w:rsidRPr="00271B35">
        <w:t xml:space="preserve">(расчета) изменения цен на товары, ценные бумаги, </w:t>
      </w:r>
      <w:r w:rsidR="00961D34" w:rsidRPr="00271B35">
        <w:t>изменени</w:t>
      </w:r>
      <w:r w:rsidR="0043418C" w:rsidRPr="00271B35">
        <w:t>и</w:t>
      </w:r>
      <w:r w:rsidR="00961D34" w:rsidRPr="00271B35">
        <w:t xml:space="preserve"> </w:t>
      </w:r>
      <w:r w:rsidRPr="00271B35">
        <w:t xml:space="preserve">курса соответствующей валюты, величины процентных ставок или </w:t>
      </w:r>
      <w:r w:rsidR="0043418C" w:rsidRPr="00271B35">
        <w:t xml:space="preserve">изменении </w:t>
      </w:r>
      <w:r w:rsidRPr="00271B35">
        <w:t xml:space="preserve">значений, рассчитываемых на основании одного или совокупности указанных показателей, </w:t>
      </w:r>
      <w:r w:rsidR="0043418C" w:rsidRPr="00271B35">
        <w:t xml:space="preserve">информации </w:t>
      </w:r>
      <w:r w:rsidRPr="00271B35">
        <w:t xml:space="preserve">о ежедневных значениях таких показателей за период, составляющий не менее 1 года, должно </w:t>
      </w:r>
      <w:r w:rsidR="0043418C" w:rsidRPr="00271B35">
        <w:t xml:space="preserve">осуществляться лицом, соответствующим </w:t>
      </w:r>
      <w:r w:rsidRPr="00271B35">
        <w:t>одному из следующих критериев:</w:t>
      </w:r>
    </w:p>
    <w:p w14:paraId="62FC331C" w14:textId="77777777" w:rsidR="005701FD" w:rsidRPr="00271B35" w:rsidRDefault="005701FD" w:rsidP="002B2234">
      <w:pPr>
        <w:pStyle w:val="20"/>
        <w:shd w:val="clear" w:color="auto" w:fill="auto"/>
        <w:spacing w:line="360" w:lineRule="auto"/>
        <w:ind w:firstLine="709"/>
      </w:pPr>
      <w:r w:rsidRPr="00271B35">
        <w:t>1) являться центральным (национальным) банком,</w:t>
      </w:r>
    </w:p>
    <w:p w14:paraId="004199E9" w14:textId="77777777" w:rsidR="005701FD" w:rsidRPr="00271B35" w:rsidRDefault="005701FD" w:rsidP="002B2234">
      <w:pPr>
        <w:pStyle w:val="20"/>
        <w:shd w:val="clear" w:color="auto" w:fill="auto"/>
        <w:spacing w:line="360" w:lineRule="auto"/>
        <w:ind w:firstLine="709"/>
      </w:pPr>
      <w:r w:rsidRPr="00271B35">
        <w:lastRenderedPageBreak/>
        <w:t>2) являться агентом информационного агентства,</w:t>
      </w:r>
    </w:p>
    <w:p w14:paraId="6FBA1FDC" w14:textId="77777777" w:rsidR="005701FD" w:rsidRPr="00271B35" w:rsidRDefault="005701FD" w:rsidP="002B2234">
      <w:pPr>
        <w:pStyle w:val="20"/>
        <w:shd w:val="clear" w:color="auto" w:fill="auto"/>
        <w:spacing w:line="360" w:lineRule="auto"/>
        <w:ind w:firstLine="709"/>
      </w:pPr>
      <w:r w:rsidRPr="00271B35">
        <w:t>3) являться лицом, раскрывающим информацию в информационных системах Блумберг (</w:t>
      </w:r>
      <w:proofErr w:type="spellStart"/>
      <w:r w:rsidRPr="00271B35">
        <w:t>Bloomberg</w:t>
      </w:r>
      <w:proofErr w:type="spellEnd"/>
      <w:r w:rsidRPr="00271B35">
        <w:t xml:space="preserve">), </w:t>
      </w:r>
      <w:proofErr w:type="spellStart"/>
      <w:r w:rsidRPr="00271B35">
        <w:t>Рефинитив</w:t>
      </w:r>
      <w:proofErr w:type="spellEnd"/>
      <w:r w:rsidRPr="00271B35">
        <w:t xml:space="preserve"> (</w:t>
      </w:r>
      <w:proofErr w:type="spellStart"/>
      <w:r w:rsidRPr="00271B35">
        <w:t>Refinitiv</w:t>
      </w:r>
      <w:proofErr w:type="spellEnd"/>
      <w:r w:rsidRPr="00271B35">
        <w:t>),</w:t>
      </w:r>
    </w:p>
    <w:p w14:paraId="52653F2C" w14:textId="77777777" w:rsidR="005701FD" w:rsidRPr="00271B35" w:rsidRDefault="005701FD" w:rsidP="002B2234">
      <w:pPr>
        <w:pStyle w:val="20"/>
        <w:shd w:val="clear" w:color="auto" w:fill="auto"/>
        <w:spacing w:line="360" w:lineRule="auto"/>
        <w:ind w:firstLine="709"/>
      </w:pPr>
      <w:r w:rsidRPr="00271B35">
        <w:t>4) являться лицом, осуществляющим деятельность по формированию финансового индикатора в соответствии с методикой расчета финансового индикатора (администратором финансового индикатора), или лицом, уполномоченным таким администратором на раскрытие информации о финансовом индикаторе,</w:t>
      </w:r>
    </w:p>
    <w:p w14:paraId="113553C7" w14:textId="77777777" w:rsidR="005701FD" w:rsidRPr="00271B35" w:rsidRDefault="005701FD" w:rsidP="002B2234">
      <w:pPr>
        <w:pStyle w:val="20"/>
        <w:shd w:val="clear" w:color="auto" w:fill="auto"/>
        <w:spacing w:line="360" w:lineRule="auto"/>
        <w:ind w:firstLine="709"/>
      </w:pPr>
      <w:r w:rsidRPr="00271B35">
        <w:t>5) являться управляющей компанией инвестиционных фондов, паевых инвестиционных фондов, негосударственных пенсионных фондов (критерий применяется только в отношении информации о расчетной стоимости инвестиционных паев).</w:t>
      </w:r>
    </w:p>
    <w:p w14:paraId="45DBB622" w14:textId="77777777" w:rsidR="005701FD" w:rsidRPr="00271B35" w:rsidRDefault="005701FD" w:rsidP="00A9257E">
      <w:pPr>
        <w:pStyle w:val="20"/>
        <w:shd w:val="clear" w:color="auto" w:fill="auto"/>
        <w:spacing w:line="360" w:lineRule="auto"/>
        <w:ind w:firstLine="709"/>
      </w:pPr>
    </w:p>
    <w:p w14:paraId="18E72313" w14:textId="77777777" w:rsidR="00722644" w:rsidRPr="00271B35" w:rsidRDefault="00A423B1" w:rsidP="002B2234">
      <w:pPr>
        <w:pStyle w:val="20"/>
        <w:shd w:val="clear" w:color="auto" w:fill="auto"/>
        <w:tabs>
          <w:tab w:val="left" w:pos="1478"/>
        </w:tabs>
        <w:spacing w:line="360" w:lineRule="auto"/>
        <w:ind w:left="360" w:firstLine="0"/>
        <w:jc w:val="center"/>
      </w:pPr>
      <w:r w:rsidRPr="00271B35">
        <w:t>9</w:t>
      </w:r>
      <w:r w:rsidR="00722644" w:rsidRPr="00271B35">
        <w:t>. Формы реализации права получателя финансовых услуг на досудебный</w:t>
      </w:r>
    </w:p>
    <w:p w14:paraId="763958E1" w14:textId="77777777" w:rsidR="00722644" w:rsidRPr="00271B35" w:rsidRDefault="00722644" w:rsidP="002B2234">
      <w:pPr>
        <w:pStyle w:val="20"/>
        <w:shd w:val="clear" w:color="auto" w:fill="auto"/>
        <w:tabs>
          <w:tab w:val="left" w:pos="1478"/>
        </w:tabs>
        <w:spacing w:line="360" w:lineRule="auto"/>
        <w:ind w:left="360" w:firstLine="0"/>
        <w:jc w:val="center"/>
      </w:pPr>
      <w:r w:rsidRPr="00271B35">
        <w:t>(внесудебный) порядок разрешения споров</w:t>
      </w:r>
    </w:p>
    <w:p w14:paraId="1113ACCC" w14:textId="77777777" w:rsidR="00722644" w:rsidRPr="00271B35" w:rsidRDefault="00A423B1" w:rsidP="002B2234">
      <w:pPr>
        <w:pStyle w:val="20"/>
        <w:shd w:val="clear" w:color="auto" w:fill="auto"/>
        <w:spacing w:line="360" w:lineRule="auto"/>
        <w:ind w:firstLine="709"/>
      </w:pPr>
      <w:r w:rsidRPr="00271B35">
        <w:t>9</w:t>
      </w:r>
      <w:r w:rsidR="00722644" w:rsidRPr="00271B35">
        <w:t>.1. В случае поступления от клиента претензии в связи с возникновением спора, связанного с исполнением договора о брокерском обслуживании, брокер обязан обеспечить рассмотрение такой претензии в порядке, установленном внутренними документами брокера.</w:t>
      </w:r>
    </w:p>
    <w:p w14:paraId="3AD8C7BB" w14:textId="77777777" w:rsidR="00722644" w:rsidRPr="00271B35" w:rsidRDefault="00A423B1" w:rsidP="002B2234">
      <w:pPr>
        <w:pStyle w:val="20"/>
        <w:shd w:val="clear" w:color="auto" w:fill="auto"/>
        <w:spacing w:line="360" w:lineRule="auto"/>
        <w:ind w:firstLine="709"/>
      </w:pPr>
      <w:r w:rsidRPr="00271B35">
        <w:t>9</w:t>
      </w:r>
      <w:r w:rsidR="00722644" w:rsidRPr="00271B35">
        <w:t>.2. В случае заключения между брокером и клиентом соглашения о применении процедуры медиации или наличия в договоре о брокерском обслуживании ссылки на документ, содержащий условия урегулирования спора при содействии медиатора (медиативная оговорка), разрешение споров между брокером и получателем финансовых услуг осуществляется в соответствии с Федеральным законом от 27.07.2010 № 193-ФЗ «Об альтернативной процедуре урегулирования споров с участием посредника (процедуре медиации)».</w:t>
      </w:r>
    </w:p>
    <w:p w14:paraId="29731E90" w14:textId="77777777" w:rsidR="008466FF" w:rsidRPr="00271B35" w:rsidRDefault="008466FF" w:rsidP="00A9257E">
      <w:pPr>
        <w:pStyle w:val="20"/>
        <w:shd w:val="clear" w:color="auto" w:fill="auto"/>
        <w:spacing w:line="360" w:lineRule="auto"/>
        <w:ind w:firstLine="709"/>
      </w:pPr>
    </w:p>
    <w:p w14:paraId="406834AF" w14:textId="77777777" w:rsidR="009F2042" w:rsidRPr="00271B35" w:rsidRDefault="00A423B1" w:rsidP="00E401D9">
      <w:pPr>
        <w:pStyle w:val="20"/>
        <w:shd w:val="clear" w:color="auto" w:fill="auto"/>
        <w:tabs>
          <w:tab w:val="left" w:pos="3017"/>
        </w:tabs>
        <w:spacing w:line="360" w:lineRule="auto"/>
        <w:ind w:firstLine="0"/>
        <w:jc w:val="center"/>
      </w:pPr>
      <w:r w:rsidRPr="00271B35">
        <w:t>10</w:t>
      </w:r>
      <w:r w:rsidR="009F2042" w:rsidRPr="00271B35">
        <w:t xml:space="preserve">. </w:t>
      </w:r>
      <w:r w:rsidR="001A3A84" w:rsidRPr="00271B35">
        <w:t>Заключительные и переходные положения</w:t>
      </w:r>
    </w:p>
    <w:p w14:paraId="78B9E427" w14:textId="524E6BAB" w:rsidR="000F5B78" w:rsidRPr="00271B35" w:rsidRDefault="0059273F" w:rsidP="009221F8">
      <w:pPr>
        <w:pStyle w:val="20"/>
        <w:shd w:val="clear" w:color="auto" w:fill="E7E6E6" w:themeFill="background2"/>
        <w:spacing w:line="360" w:lineRule="auto"/>
        <w:ind w:firstLine="709"/>
      </w:pPr>
      <w:r w:rsidRPr="00271B35">
        <w:t xml:space="preserve">10.1. </w:t>
      </w:r>
      <w:r w:rsidR="001A3A84" w:rsidRPr="00271B35">
        <w:t xml:space="preserve">Настоящий Стандарт </w:t>
      </w:r>
      <w:r w:rsidRPr="00271B35">
        <w:t xml:space="preserve">применяется с 1 </w:t>
      </w:r>
      <w:r w:rsidR="006C3680" w:rsidRPr="00271B35">
        <w:t xml:space="preserve">января 2023 </w:t>
      </w:r>
      <w:r w:rsidRPr="00271B35">
        <w:t>года</w:t>
      </w:r>
      <w:r w:rsidR="009221F8" w:rsidRPr="007C35E8">
        <w:rPr>
          <w:bCs/>
        </w:rPr>
        <w:t xml:space="preserve">, </w:t>
      </w:r>
      <w:r w:rsidR="000F48A5" w:rsidRPr="007C35E8">
        <w:rPr>
          <w:bCs/>
        </w:rPr>
        <w:t>за исключением положений, для которых пункт</w:t>
      </w:r>
      <w:r w:rsidR="009557B6" w:rsidRPr="007C35E8">
        <w:rPr>
          <w:bCs/>
        </w:rPr>
        <w:t>ом</w:t>
      </w:r>
      <w:r w:rsidR="000F48A5" w:rsidRPr="007C35E8">
        <w:rPr>
          <w:bCs/>
        </w:rPr>
        <w:t xml:space="preserve"> </w:t>
      </w:r>
      <w:r w:rsidR="009557B6" w:rsidRPr="007C35E8">
        <w:rPr>
          <w:bCs/>
        </w:rPr>
        <w:t xml:space="preserve">10.3 Стандарта </w:t>
      </w:r>
      <w:r w:rsidR="000F48A5" w:rsidRPr="007C35E8">
        <w:rPr>
          <w:bCs/>
        </w:rPr>
        <w:t>предусмотрен иной срок применения</w:t>
      </w:r>
      <w:r w:rsidR="000650C3" w:rsidRPr="007C35E8">
        <w:rPr>
          <w:bCs/>
        </w:rPr>
        <w:t>.</w:t>
      </w:r>
    </w:p>
    <w:p w14:paraId="0E72B06B" w14:textId="77777777" w:rsidR="000F5B78" w:rsidRPr="00271B35" w:rsidRDefault="008F462D" w:rsidP="009221F8">
      <w:pPr>
        <w:pStyle w:val="20"/>
        <w:shd w:val="clear" w:color="auto" w:fill="E7E6E6" w:themeFill="background2"/>
        <w:spacing w:line="360" w:lineRule="auto"/>
        <w:ind w:firstLine="709"/>
      </w:pPr>
      <w:r w:rsidRPr="00271B35">
        <w:t>10</w:t>
      </w:r>
      <w:r w:rsidR="000F5B78" w:rsidRPr="00271B35">
        <w:t xml:space="preserve">.2. Со дня применения настоящего Базового стандарта не применять Базовый стандарт </w:t>
      </w:r>
      <w:r w:rsidR="00A56211" w:rsidRPr="00271B35">
        <w:t>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r w:rsidR="00EE4031" w:rsidRPr="00271B35">
        <w:t xml:space="preserve"> (в новой редакции)</w:t>
      </w:r>
      <w:r w:rsidR="00A56211" w:rsidRPr="00271B35" w:rsidDel="00A56211">
        <w:t xml:space="preserve"> </w:t>
      </w:r>
      <w:r w:rsidR="000F5B78" w:rsidRPr="00271B35">
        <w:t xml:space="preserve">(утвержден Банком России, Протокол от </w:t>
      </w:r>
      <w:r w:rsidR="00AF6E53" w:rsidRPr="00271B35">
        <w:t>07.07.2022</w:t>
      </w:r>
      <w:r w:rsidR="000F5B78" w:rsidRPr="00271B35">
        <w:t xml:space="preserve"> № КФНП-</w:t>
      </w:r>
      <w:r w:rsidR="00AF6E53" w:rsidRPr="00271B35">
        <w:t>27</w:t>
      </w:r>
      <w:r w:rsidR="000F5B78" w:rsidRPr="00271B35">
        <w:t>).</w:t>
      </w:r>
    </w:p>
    <w:p w14:paraId="60E6C346" w14:textId="5B61BC93" w:rsidR="000971CD" w:rsidRDefault="000971CD" w:rsidP="009221F8">
      <w:pPr>
        <w:pStyle w:val="20"/>
        <w:shd w:val="clear" w:color="auto" w:fill="E7E6E6" w:themeFill="background2"/>
        <w:spacing w:line="360" w:lineRule="auto"/>
        <w:ind w:firstLine="709"/>
      </w:pPr>
      <w:r w:rsidRPr="007C35E8">
        <w:t xml:space="preserve">10.3. Пункты </w:t>
      </w:r>
      <w:r w:rsidR="00FC2CC7" w:rsidRPr="007C35E8">
        <w:t>2.3.8</w:t>
      </w:r>
      <w:r w:rsidR="007C35E8">
        <w:t xml:space="preserve"> </w:t>
      </w:r>
      <w:r w:rsidR="00FC2CC7" w:rsidRPr="007C35E8">
        <w:t>-</w:t>
      </w:r>
      <w:r w:rsidR="007C35E8">
        <w:t xml:space="preserve"> </w:t>
      </w:r>
      <w:r w:rsidR="00FC2CC7" w:rsidRPr="007C35E8">
        <w:t>2.3.</w:t>
      </w:r>
      <w:r w:rsidR="009221F8" w:rsidRPr="007C35E8">
        <w:t>1</w:t>
      </w:r>
      <w:r w:rsidR="00C87D0D" w:rsidRPr="007C35E8">
        <w:t>2</w:t>
      </w:r>
      <w:r w:rsidR="00FC2CC7" w:rsidRPr="007C35E8">
        <w:t xml:space="preserve"> настоящего Стандарта </w:t>
      </w:r>
      <w:r w:rsidR="0079701A" w:rsidRPr="007C35E8">
        <w:t>(за исключением случаев, указанных в пункте 10.4 настоящего Стандарта), а также пункты 2.3.13 и 2.3.14 настоящего Стандарта</w:t>
      </w:r>
      <w:r w:rsidR="0079701A" w:rsidRPr="0079701A">
        <w:t xml:space="preserve"> </w:t>
      </w:r>
      <w:r w:rsidR="000F48A5" w:rsidRPr="007C35E8">
        <w:rPr>
          <w:bCs/>
        </w:rPr>
        <w:t>применяются</w:t>
      </w:r>
      <w:r w:rsidR="00FC2CC7" w:rsidRPr="007C35E8">
        <w:rPr>
          <w:bCs/>
        </w:rPr>
        <w:t xml:space="preserve"> </w:t>
      </w:r>
      <w:r w:rsidR="00FC2CC7" w:rsidRPr="00271B35">
        <w:t xml:space="preserve">с </w:t>
      </w:r>
      <w:r w:rsidR="009221F8" w:rsidRPr="00271B35">
        <w:t>1 июля 2023 года</w:t>
      </w:r>
      <w:r w:rsidR="00FC2CC7" w:rsidRPr="0079701A">
        <w:t>.</w:t>
      </w:r>
    </w:p>
    <w:p w14:paraId="0FDE3C6F" w14:textId="517F4060" w:rsidR="009250AD" w:rsidRPr="00271B35" w:rsidRDefault="009250AD" w:rsidP="009221F8">
      <w:pPr>
        <w:pStyle w:val="20"/>
        <w:shd w:val="clear" w:color="auto" w:fill="E7E6E6" w:themeFill="background2"/>
        <w:spacing w:line="360" w:lineRule="auto"/>
        <w:ind w:firstLine="709"/>
      </w:pPr>
      <w:r w:rsidRPr="007C35E8">
        <w:lastRenderedPageBreak/>
        <w:t xml:space="preserve">10.4. </w:t>
      </w:r>
      <w:r w:rsidR="0079701A" w:rsidRPr="007C35E8">
        <w:t>а)</w:t>
      </w:r>
      <w:r w:rsidR="0079701A">
        <w:t xml:space="preserve"> </w:t>
      </w:r>
      <w:r w:rsidRPr="00271B35">
        <w:t xml:space="preserve">До 1 июля 2023 года брокер обязан до заключения договора о брокерском обслуживании, предусматривающего право брокера использовать </w:t>
      </w:r>
      <w:r w:rsidR="004724F5">
        <w:t xml:space="preserve">в своих интересах </w:t>
      </w:r>
      <w:r w:rsidR="004724F5" w:rsidRPr="004724F5">
        <w:t>денежные средства</w:t>
      </w:r>
      <w:r w:rsidR="004724F5">
        <w:t xml:space="preserve"> и </w:t>
      </w:r>
      <w:r w:rsidR="004724F5" w:rsidRPr="004724F5">
        <w:t>(или) ценные бумаги клиента</w:t>
      </w:r>
      <w:r w:rsidRPr="00271B35">
        <w:t xml:space="preserve">, либо при внесении в указанный договор изменений, предусматривающих указанное право, уведомить </w:t>
      </w:r>
      <w:r w:rsidR="000E6E38" w:rsidRPr="007C35E8">
        <w:t>получателя финансовых услуг</w:t>
      </w:r>
      <w:r w:rsidR="000E6E38">
        <w:t xml:space="preserve"> </w:t>
      </w:r>
      <w:r w:rsidRPr="00271B35">
        <w:t>о рисках</w:t>
      </w:r>
      <w:r w:rsidR="004724F5">
        <w:t xml:space="preserve"> </w:t>
      </w:r>
      <w:r w:rsidR="004724F5" w:rsidRPr="004724F5">
        <w:t>использовани</w:t>
      </w:r>
      <w:r w:rsidR="004724F5">
        <w:t>я</w:t>
      </w:r>
      <w:r w:rsidR="004724F5" w:rsidRPr="004724F5">
        <w:t xml:space="preserve"> брокером в своих интересах денежных средств</w:t>
      </w:r>
      <w:r w:rsidR="004724F5">
        <w:t xml:space="preserve"> и (или) ценных бумаг клиента</w:t>
      </w:r>
      <w:r w:rsidR="008A322E">
        <w:rPr>
          <w:b/>
        </w:rPr>
        <w:t>.</w:t>
      </w:r>
    </w:p>
    <w:p w14:paraId="5095A88E" w14:textId="4A5FCD9C" w:rsidR="00B155DE" w:rsidRDefault="009250AD" w:rsidP="009221F8">
      <w:pPr>
        <w:pStyle w:val="20"/>
        <w:shd w:val="clear" w:color="auto" w:fill="E7E6E6" w:themeFill="background2"/>
        <w:spacing w:line="360" w:lineRule="auto"/>
        <w:ind w:firstLine="709"/>
      </w:pPr>
      <w:r w:rsidRPr="00271B35">
        <w:t xml:space="preserve">Указанное уведомление может быть осуществлено по усмотрению брокера путем включения соответствующей информации в декларацию о рисках, предусмотренную пунктом 2.3 настоящего Стандарта, либо путем </w:t>
      </w:r>
      <w:r w:rsidR="001D5B68">
        <w:t>предоставления (</w:t>
      </w:r>
      <w:r w:rsidRPr="00271B35">
        <w:t>направления</w:t>
      </w:r>
      <w:r w:rsidR="001D5B68">
        <w:t>)</w:t>
      </w:r>
      <w:r w:rsidRPr="00271B35">
        <w:t xml:space="preserve"> </w:t>
      </w:r>
      <w:r w:rsidR="000E6E38">
        <w:t xml:space="preserve">получателю финансовых услуг </w:t>
      </w:r>
      <w:r w:rsidR="003038A3" w:rsidRPr="00271B35">
        <w:t>Уведомления</w:t>
      </w:r>
      <w:r w:rsidRPr="00271B35">
        <w:t xml:space="preserve"> о рисках использования брокером в своих интересах денежных средств и (или) ценных бумаг клиента</w:t>
      </w:r>
      <w:r w:rsidR="00FF7755">
        <w:t xml:space="preserve"> в </w:t>
      </w:r>
      <w:r w:rsidRPr="00271B35">
        <w:t>порядке</w:t>
      </w:r>
      <w:r w:rsidR="007C35E8">
        <w:t>,</w:t>
      </w:r>
      <w:r w:rsidR="00FF7755">
        <w:t xml:space="preserve"> </w:t>
      </w:r>
      <w:r w:rsidRPr="00271B35">
        <w:t>предусмотрен</w:t>
      </w:r>
      <w:r w:rsidR="00FF7755">
        <w:t xml:space="preserve">ном </w:t>
      </w:r>
      <w:r w:rsidRPr="00271B35">
        <w:t>пункт</w:t>
      </w:r>
      <w:r w:rsidR="00FF7755">
        <w:t>ом</w:t>
      </w:r>
      <w:r w:rsidRPr="00271B35">
        <w:t xml:space="preserve"> 2.3.8  настоящего Стандарта.</w:t>
      </w:r>
    </w:p>
    <w:p w14:paraId="1BE6FF63" w14:textId="3B4AE4CC" w:rsidR="00FC2CC7" w:rsidRDefault="005862D8" w:rsidP="009221F8">
      <w:pPr>
        <w:pStyle w:val="20"/>
        <w:shd w:val="clear" w:color="auto" w:fill="E7E6E6" w:themeFill="background2"/>
        <w:spacing w:line="360" w:lineRule="auto"/>
        <w:ind w:firstLine="709"/>
        <w:rPr>
          <w:b/>
        </w:rPr>
      </w:pPr>
      <w:r w:rsidRPr="007C35E8">
        <w:t xml:space="preserve">б) </w:t>
      </w:r>
      <w:r w:rsidR="00FC2CC7" w:rsidRPr="007C35E8">
        <w:t xml:space="preserve">Брокер обязан </w:t>
      </w:r>
      <w:r w:rsidR="001D5B68" w:rsidRPr="007C35E8">
        <w:t>предоставить (</w:t>
      </w:r>
      <w:r w:rsidR="00FC2CC7" w:rsidRPr="007C35E8">
        <w:t>направить</w:t>
      </w:r>
      <w:r w:rsidR="001D5B68" w:rsidRPr="007C35E8">
        <w:t>)</w:t>
      </w:r>
      <w:r w:rsidR="00FC2CC7" w:rsidRPr="007C35E8">
        <w:t xml:space="preserve"> клиентам, договоры о брокерском обслуживании с которыми были заключены </w:t>
      </w:r>
      <w:r w:rsidR="00E51F57" w:rsidRPr="00AD3BFB">
        <w:rPr>
          <w:bCs/>
        </w:rPr>
        <w:t xml:space="preserve">до </w:t>
      </w:r>
      <w:r w:rsidRPr="00AD3BFB">
        <w:rPr>
          <w:bCs/>
        </w:rPr>
        <w:t>1 июля 2023 года</w:t>
      </w:r>
      <w:r w:rsidR="00FC2CC7" w:rsidRPr="007C35E8">
        <w:t xml:space="preserve"> и предусматривают право брокера использовать </w:t>
      </w:r>
      <w:r w:rsidR="00C87D0D" w:rsidRPr="007C35E8">
        <w:t xml:space="preserve">в своих интересах </w:t>
      </w:r>
      <w:r w:rsidR="009A2ED7" w:rsidRPr="007C35E8">
        <w:t>денежные средства и (или) ценные бумаги клиента</w:t>
      </w:r>
      <w:r w:rsidR="00FC2CC7" w:rsidRPr="007C35E8">
        <w:t xml:space="preserve">, Уведомление о рисках использования брокером в своих интересах денежных средств и (или) ценных бумаг клиента </w:t>
      </w:r>
      <w:bookmarkStart w:id="13" w:name="_Hlk117879600"/>
      <w:r w:rsidR="00FC2CC7" w:rsidRPr="007C35E8">
        <w:t xml:space="preserve">не позднее </w:t>
      </w:r>
      <w:r w:rsidR="003038A3" w:rsidRPr="007C35E8">
        <w:t>1 июля 2023 года</w:t>
      </w:r>
      <w:bookmarkEnd w:id="13"/>
      <w:r w:rsidRPr="007C35E8">
        <w:t>, за исключением случаев,</w:t>
      </w:r>
      <w:r w:rsidRPr="005862D8">
        <w:t xml:space="preserve"> если указанное уведомление направлялось (предоставлялось) им ранее в соответствии с подпунктом «а» настоящего пункта</w:t>
      </w:r>
      <w:r w:rsidR="005B6336">
        <w:rPr>
          <w:b/>
        </w:rPr>
        <w:t>.</w:t>
      </w:r>
    </w:p>
    <w:p w14:paraId="15516C7F" w14:textId="43382F77" w:rsidR="009E735D" w:rsidRPr="009E735D" w:rsidRDefault="009E735D" w:rsidP="009221F8">
      <w:pPr>
        <w:pStyle w:val="20"/>
        <w:shd w:val="clear" w:color="auto" w:fill="E7E6E6" w:themeFill="background2"/>
        <w:spacing w:line="360" w:lineRule="auto"/>
        <w:ind w:firstLine="709"/>
        <w:rPr>
          <w:bCs/>
        </w:rPr>
      </w:pPr>
      <w:r w:rsidRPr="00AD3BFB">
        <w:rPr>
          <w:bCs/>
        </w:rPr>
        <w:t>в) В отношении предусмотренных подпунктами «а» и «б» настоящего пункта уведомлений применяются положения пунктов 2.3.9 – 2.3.12 настоящего Стандарта</w:t>
      </w:r>
      <w:r w:rsidR="00AD3BFB">
        <w:rPr>
          <w:bCs/>
        </w:rPr>
        <w:t>.</w:t>
      </w:r>
    </w:p>
    <w:p w14:paraId="3D9CB4C0" w14:textId="77777777" w:rsidR="00C87D0D" w:rsidRDefault="00C87D0D" w:rsidP="009A2ED7">
      <w:pPr>
        <w:pStyle w:val="20"/>
        <w:shd w:val="clear" w:color="auto" w:fill="E7E6E6" w:themeFill="background2"/>
        <w:spacing w:line="360" w:lineRule="auto"/>
        <w:ind w:firstLine="709"/>
        <w:rPr>
          <w:b/>
        </w:rPr>
      </w:pPr>
    </w:p>
    <w:p w14:paraId="07E04146" w14:textId="53FD7C1D" w:rsidR="00A423B1" w:rsidRPr="002B2234" w:rsidRDefault="00A423B1" w:rsidP="009A2ED7">
      <w:pPr>
        <w:pStyle w:val="20"/>
        <w:shd w:val="clear" w:color="auto" w:fill="E7E6E6" w:themeFill="background2"/>
        <w:spacing w:line="360" w:lineRule="auto"/>
        <w:ind w:firstLine="709"/>
      </w:pPr>
      <w:r w:rsidRPr="002B2234">
        <w:rPr>
          <w:rFonts w:eastAsia="Calibri"/>
          <w:lang w:eastAsia="en-US"/>
        </w:rPr>
        <w:br w:type="page"/>
      </w:r>
    </w:p>
    <w:p w14:paraId="4134D8C5" w14:textId="77777777" w:rsidR="00913905" w:rsidRPr="002B2234" w:rsidRDefault="00913905" w:rsidP="008E32F4">
      <w:pPr>
        <w:spacing w:after="200" w:line="276" w:lineRule="auto"/>
        <w:jc w:val="right"/>
        <w:rPr>
          <w:rFonts w:eastAsia="Calibri"/>
          <w:lang w:eastAsia="en-US"/>
        </w:rPr>
      </w:pPr>
      <w:bookmarkStart w:id="14" w:name="_Hlk63967455"/>
      <w:bookmarkStart w:id="15" w:name="_Hlk63968370"/>
      <w:r w:rsidRPr="002B2234">
        <w:rPr>
          <w:rFonts w:eastAsia="Calibri"/>
          <w:lang w:eastAsia="en-US"/>
        </w:rPr>
        <w:lastRenderedPageBreak/>
        <w:t>Приложение № 1</w:t>
      </w:r>
    </w:p>
    <w:p w14:paraId="236CDC34" w14:textId="77777777" w:rsidR="00913905" w:rsidRPr="002B2234" w:rsidRDefault="00913905" w:rsidP="008E32F4">
      <w:pPr>
        <w:spacing w:line="360" w:lineRule="auto"/>
        <w:contextualSpacing/>
        <w:jc w:val="center"/>
        <w:rPr>
          <w:rFonts w:eastAsia="Calibri"/>
          <w:lang w:eastAsia="en-US"/>
        </w:rPr>
      </w:pPr>
      <w:r w:rsidRPr="002B2234">
        <w:rPr>
          <w:rFonts w:eastAsia="Calibri"/>
          <w:lang w:eastAsia="en-US"/>
        </w:rPr>
        <w:t>Перечень вопросов тестирования - блок «Самооценка»</w:t>
      </w:r>
    </w:p>
    <w:p w14:paraId="22487A2E" w14:textId="77777777" w:rsidR="00913905" w:rsidRPr="002B2234" w:rsidRDefault="00913905" w:rsidP="008E32F4">
      <w:pPr>
        <w:spacing w:line="360" w:lineRule="auto"/>
        <w:ind w:firstLine="708"/>
        <w:contextualSpacing/>
        <w:jc w:val="both"/>
        <w:rPr>
          <w:rFonts w:eastAsia="Calibri"/>
          <w:lang w:eastAsia="en-US"/>
        </w:rPr>
      </w:pPr>
      <w:r w:rsidRPr="002B2234">
        <w:rPr>
          <w:rFonts w:eastAsia="Calibri"/>
          <w:lang w:eastAsia="en-US"/>
        </w:rPr>
        <w:t xml:space="preserve">Данная форма блока предусмотрена для финансовых инструментов, указанных в приложениях № № </w:t>
      </w:r>
      <w:r w:rsidR="00D730EC" w:rsidRPr="002B2234">
        <w:rPr>
          <w:rFonts w:eastAsia="Calibri"/>
          <w:lang w:eastAsia="en-US"/>
        </w:rPr>
        <w:t xml:space="preserve">5, </w:t>
      </w:r>
      <w:r w:rsidR="00D730EC" w:rsidRPr="00E401D9">
        <w:rPr>
          <w:rFonts w:eastAsia="Calibri"/>
        </w:rPr>
        <w:t>7</w:t>
      </w:r>
      <w:r w:rsidR="00907168" w:rsidRPr="002B2234">
        <w:rPr>
          <w:rFonts w:eastAsia="Calibri"/>
          <w:lang w:eastAsia="en-US"/>
        </w:rPr>
        <w:t xml:space="preserve"> </w:t>
      </w:r>
      <w:r w:rsidR="000C6E0E" w:rsidRPr="002B2234">
        <w:rPr>
          <w:rFonts w:eastAsia="Calibri"/>
          <w:lang w:eastAsia="en-US"/>
        </w:rPr>
        <w:t>–</w:t>
      </w:r>
      <w:r w:rsidRPr="002B2234">
        <w:rPr>
          <w:rFonts w:eastAsia="Calibri"/>
          <w:lang w:eastAsia="en-US"/>
        </w:rPr>
        <w:t xml:space="preserve"> </w:t>
      </w:r>
      <w:r w:rsidR="00494568" w:rsidRPr="00E401D9">
        <w:rPr>
          <w:rFonts w:eastAsia="Calibri"/>
        </w:rPr>
        <w:t>18</w:t>
      </w:r>
      <w:r w:rsidR="000C6E0E" w:rsidRPr="002B2234">
        <w:rPr>
          <w:rFonts w:eastAsia="Calibri"/>
          <w:lang w:eastAsia="en-US"/>
        </w:rPr>
        <w:t>.</w:t>
      </w:r>
    </w:p>
    <w:p w14:paraId="5183EE88" w14:textId="77777777" w:rsidR="00913905" w:rsidRPr="002B2234" w:rsidRDefault="00913905" w:rsidP="008E32F4">
      <w:pPr>
        <w:spacing w:line="360" w:lineRule="auto"/>
        <w:contextualSpacing/>
        <w:jc w:val="both"/>
        <w:rPr>
          <w:rFonts w:eastAsia="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44"/>
        <w:gridCol w:w="4761"/>
        <w:gridCol w:w="4440"/>
      </w:tblGrid>
      <w:tr w:rsidR="00913905" w:rsidRPr="002B2234" w14:paraId="1EB09B4A" w14:textId="77777777" w:rsidTr="00E401D9">
        <w:trPr>
          <w:trHeight w:val="567"/>
        </w:trPr>
        <w:tc>
          <w:tcPr>
            <w:tcW w:w="279" w:type="pct"/>
            <w:shd w:val="clear" w:color="auto" w:fill="auto"/>
            <w:vAlign w:val="center"/>
          </w:tcPr>
          <w:p w14:paraId="4D62BD9C" w14:textId="77777777" w:rsidR="00913905" w:rsidRPr="002B2234" w:rsidRDefault="00913905" w:rsidP="008E32F4">
            <w:pPr>
              <w:spacing w:before="120" w:after="120" w:line="360" w:lineRule="auto"/>
              <w:ind w:left="34"/>
              <w:contextualSpacing/>
              <w:jc w:val="both"/>
              <w:rPr>
                <w:rFonts w:eastAsia="Arial"/>
                <w:b/>
                <w:iCs/>
                <w:lang w:eastAsia="en-US"/>
              </w:rPr>
            </w:pPr>
            <w:r w:rsidRPr="002B2234">
              <w:rPr>
                <w:rFonts w:eastAsia="Arial"/>
                <w:b/>
                <w:iCs/>
                <w:lang w:eastAsia="en-US"/>
              </w:rPr>
              <w:t>№</w:t>
            </w:r>
          </w:p>
        </w:tc>
        <w:tc>
          <w:tcPr>
            <w:tcW w:w="2443" w:type="pct"/>
            <w:shd w:val="clear" w:color="auto" w:fill="auto"/>
            <w:vAlign w:val="center"/>
          </w:tcPr>
          <w:p w14:paraId="6010DA38" w14:textId="77777777" w:rsidR="00913905" w:rsidRPr="002B2234" w:rsidRDefault="00913905" w:rsidP="008E32F4">
            <w:pPr>
              <w:spacing w:before="120" w:after="120" w:line="360" w:lineRule="auto"/>
              <w:ind w:left="34"/>
              <w:contextualSpacing/>
              <w:jc w:val="both"/>
              <w:rPr>
                <w:rFonts w:eastAsia="Arial"/>
                <w:b/>
                <w:bCs/>
                <w:iCs/>
                <w:lang w:eastAsia="en-US"/>
              </w:rPr>
            </w:pPr>
            <w:r w:rsidRPr="002B2234">
              <w:rPr>
                <w:rFonts w:eastAsia="Arial"/>
                <w:b/>
                <w:bCs/>
                <w:iCs/>
                <w:lang w:eastAsia="en-US"/>
              </w:rPr>
              <w:t>Вопросы</w:t>
            </w:r>
          </w:p>
        </w:tc>
        <w:tc>
          <w:tcPr>
            <w:tcW w:w="2278" w:type="pct"/>
            <w:shd w:val="clear" w:color="auto" w:fill="auto"/>
            <w:vAlign w:val="center"/>
          </w:tcPr>
          <w:p w14:paraId="01907A4D" w14:textId="77777777" w:rsidR="00913905" w:rsidRPr="002B2234" w:rsidRDefault="00913905" w:rsidP="008E32F4">
            <w:pPr>
              <w:spacing w:before="120" w:after="120" w:line="360" w:lineRule="auto"/>
              <w:ind w:left="34"/>
              <w:contextualSpacing/>
              <w:jc w:val="both"/>
              <w:rPr>
                <w:rFonts w:eastAsia="Arial"/>
                <w:b/>
                <w:bCs/>
                <w:iCs/>
                <w:lang w:eastAsia="en-US"/>
              </w:rPr>
            </w:pPr>
            <w:r w:rsidRPr="002B2234">
              <w:rPr>
                <w:rFonts w:eastAsia="Arial"/>
                <w:b/>
                <w:bCs/>
                <w:iCs/>
                <w:lang w:eastAsia="en-US"/>
              </w:rPr>
              <w:t>Варианты ответов</w:t>
            </w:r>
          </w:p>
        </w:tc>
      </w:tr>
      <w:tr w:rsidR="00913905" w:rsidRPr="002B2234" w14:paraId="5E926AE8" w14:textId="77777777" w:rsidTr="00E401D9">
        <w:trPr>
          <w:trHeight w:val="424"/>
        </w:trPr>
        <w:tc>
          <w:tcPr>
            <w:tcW w:w="279" w:type="pct"/>
            <w:vMerge w:val="restart"/>
            <w:shd w:val="clear" w:color="auto" w:fill="auto"/>
          </w:tcPr>
          <w:p w14:paraId="78422C04" w14:textId="77777777" w:rsidR="00913905" w:rsidRPr="002B2234" w:rsidRDefault="00913905" w:rsidP="008E32F4">
            <w:pPr>
              <w:spacing w:before="120" w:after="120" w:line="360" w:lineRule="auto"/>
              <w:contextualSpacing/>
              <w:jc w:val="both"/>
              <w:rPr>
                <w:rFonts w:eastAsia="Arial"/>
                <w:bCs/>
                <w:lang w:eastAsia="en-US"/>
              </w:rPr>
            </w:pPr>
            <w:r w:rsidRPr="002B2234">
              <w:rPr>
                <w:rFonts w:eastAsia="Arial"/>
                <w:bCs/>
                <w:lang w:eastAsia="en-US"/>
              </w:rPr>
              <w:t>1.</w:t>
            </w:r>
          </w:p>
        </w:tc>
        <w:tc>
          <w:tcPr>
            <w:tcW w:w="2443" w:type="pct"/>
            <w:vMerge w:val="restart"/>
            <w:shd w:val="clear" w:color="auto" w:fill="auto"/>
            <w:hideMark/>
          </w:tcPr>
          <w:p w14:paraId="1D9F7B65" w14:textId="77777777" w:rsidR="00913905" w:rsidRPr="002B2234" w:rsidRDefault="00913905" w:rsidP="008E32F4">
            <w:pPr>
              <w:spacing w:before="120" w:after="120" w:line="360" w:lineRule="auto"/>
              <w:contextualSpacing/>
              <w:jc w:val="both"/>
              <w:rPr>
                <w:rFonts w:eastAsia="Arial"/>
                <w:lang w:eastAsia="en-US"/>
              </w:rPr>
            </w:pPr>
            <w:r w:rsidRPr="00E401D9">
              <w:rPr>
                <w:rFonts w:eastAsia="Arial"/>
              </w:rPr>
              <w:t xml:space="preserve">Обладаете ли Вы знаниями о финансовом инструменте? </w:t>
            </w:r>
            <w:r w:rsidRPr="008E32F4">
              <w:rPr>
                <w:rFonts w:eastAsia="Arial"/>
                <w:i/>
              </w:rPr>
              <w:t>(возможно несколько вариантов ответа)</w:t>
            </w:r>
          </w:p>
        </w:tc>
        <w:tc>
          <w:tcPr>
            <w:tcW w:w="2278" w:type="pct"/>
            <w:shd w:val="clear" w:color="auto" w:fill="auto"/>
          </w:tcPr>
          <w:p w14:paraId="0A4D9D26" w14:textId="77777777" w:rsidR="00913905" w:rsidRPr="002B2234" w:rsidRDefault="00913905" w:rsidP="008E32F4">
            <w:pPr>
              <w:tabs>
                <w:tab w:val="left" w:pos="1687"/>
              </w:tabs>
              <w:spacing w:after="200" w:line="360" w:lineRule="auto"/>
              <w:contextualSpacing/>
              <w:jc w:val="both"/>
              <w:rPr>
                <w:rFonts w:eastAsia="Arial"/>
                <w:lang w:eastAsia="en-US"/>
              </w:rPr>
            </w:pPr>
            <w:r w:rsidRPr="008E32F4">
              <w:rPr>
                <w:rFonts w:eastAsia="Arial"/>
                <w:spacing w:val="-2"/>
              </w:rPr>
              <w:t>(а) не имею конкретных знаний об инструменте;</w:t>
            </w:r>
          </w:p>
        </w:tc>
      </w:tr>
      <w:tr w:rsidR="00913905" w:rsidRPr="002B2234" w14:paraId="42F973F3" w14:textId="77777777" w:rsidTr="00E401D9">
        <w:trPr>
          <w:trHeight w:val="507"/>
        </w:trPr>
        <w:tc>
          <w:tcPr>
            <w:tcW w:w="279" w:type="pct"/>
            <w:vMerge/>
            <w:shd w:val="clear" w:color="auto" w:fill="auto"/>
          </w:tcPr>
          <w:p w14:paraId="321C37A6" w14:textId="77777777" w:rsidR="00913905" w:rsidRPr="002B2234" w:rsidRDefault="00913905" w:rsidP="00D71676">
            <w:pPr>
              <w:spacing w:line="360" w:lineRule="auto"/>
              <w:contextualSpacing/>
              <w:jc w:val="both"/>
              <w:rPr>
                <w:rFonts w:eastAsia="Arial"/>
                <w:lang w:eastAsia="en-US"/>
              </w:rPr>
            </w:pPr>
          </w:p>
        </w:tc>
        <w:tc>
          <w:tcPr>
            <w:tcW w:w="2443" w:type="pct"/>
            <w:vMerge/>
            <w:shd w:val="clear" w:color="auto" w:fill="auto"/>
            <w:vAlign w:val="center"/>
            <w:hideMark/>
          </w:tcPr>
          <w:p w14:paraId="7F8FAE52" w14:textId="77777777" w:rsidR="00913905" w:rsidRPr="002B2234" w:rsidRDefault="00913905" w:rsidP="00D71676">
            <w:pPr>
              <w:spacing w:line="360" w:lineRule="auto"/>
              <w:contextualSpacing/>
              <w:jc w:val="both"/>
              <w:rPr>
                <w:rFonts w:eastAsia="Arial"/>
                <w:lang w:eastAsia="en-US"/>
              </w:rPr>
            </w:pPr>
          </w:p>
        </w:tc>
        <w:tc>
          <w:tcPr>
            <w:tcW w:w="2278" w:type="pct"/>
            <w:shd w:val="clear" w:color="auto" w:fill="auto"/>
          </w:tcPr>
          <w:p w14:paraId="461F89E2" w14:textId="77777777" w:rsidR="00913905" w:rsidRPr="002B2234" w:rsidRDefault="00913905" w:rsidP="008E32F4">
            <w:pPr>
              <w:tabs>
                <w:tab w:val="left" w:pos="1687"/>
              </w:tabs>
              <w:spacing w:after="200" w:line="360" w:lineRule="auto"/>
              <w:contextualSpacing/>
              <w:jc w:val="both"/>
              <w:rPr>
                <w:rFonts w:eastAsia="Arial"/>
                <w:lang w:eastAsia="en-US"/>
              </w:rPr>
            </w:pPr>
            <w:r w:rsidRPr="008E32F4">
              <w:rPr>
                <w:rFonts w:eastAsia="Arial"/>
                <w:spacing w:val="-2"/>
              </w:rPr>
              <w:t xml:space="preserve">(б) знаю, поскольку изучал </w:t>
            </w:r>
            <w:r w:rsidRPr="008E32F4">
              <w:rPr>
                <w:rFonts w:eastAsia="Arial"/>
                <w:spacing w:val="-2"/>
                <w:vertAlign w:val="superscript"/>
              </w:rPr>
              <w:t>1</w:t>
            </w:r>
            <w:r w:rsidRPr="008E32F4">
              <w:rPr>
                <w:rFonts w:eastAsia="Arial"/>
                <w:spacing w:val="-2"/>
              </w:rPr>
              <w:t>;</w:t>
            </w:r>
          </w:p>
        </w:tc>
      </w:tr>
      <w:tr w:rsidR="00913905" w:rsidRPr="002B2234" w14:paraId="4286320B" w14:textId="77777777" w:rsidTr="00E401D9">
        <w:trPr>
          <w:trHeight w:val="717"/>
        </w:trPr>
        <w:tc>
          <w:tcPr>
            <w:tcW w:w="279" w:type="pct"/>
            <w:vMerge/>
            <w:shd w:val="clear" w:color="auto" w:fill="auto"/>
          </w:tcPr>
          <w:p w14:paraId="76E20ABD" w14:textId="77777777" w:rsidR="00913905" w:rsidRPr="002B2234" w:rsidRDefault="00913905" w:rsidP="00D71676">
            <w:pPr>
              <w:spacing w:line="360" w:lineRule="auto"/>
              <w:contextualSpacing/>
              <w:jc w:val="both"/>
              <w:rPr>
                <w:rFonts w:eastAsia="Arial"/>
                <w:lang w:eastAsia="en-US"/>
              </w:rPr>
            </w:pPr>
          </w:p>
        </w:tc>
        <w:tc>
          <w:tcPr>
            <w:tcW w:w="2443" w:type="pct"/>
            <w:vMerge/>
            <w:shd w:val="clear" w:color="auto" w:fill="auto"/>
            <w:vAlign w:val="center"/>
            <w:hideMark/>
          </w:tcPr>
          <w:p w14:paraId="58C2F037" w14:textId="77777777" w:rsidR="00913905" w:rsidRPr="002B2234" w:rsidRDefault="00913905" w:rsidP="00D71676">
            <w:pPr>
              <w:spacing w:line="360" w:lineRule="auto"/>
              <w:contextualSpacing/>
              <w:jc w:val="both"/>
              <w:rPr>
                <w:rFonts w:eastAsia="Arial"/>
                <w:lang w:eastAsia="en-US"/>
              </w:rPr>
            </w:pPr>
          </w:p>
        </w:tc>
        <w:tc>
          <w:tcPr>
            <w:tcW w:w="2278" w:type="pct"/>
            <w:shd w:val="clear" w:color="auto" w:fill="auto"/>
          </w:tcPr>
          <w:p w14:paraId="49865C0D" w14:textId="77777777" w:rsidR="00913905" w:rsidRPr="002B2234" w:rsidRDefault="00913905" w:rsidP="008E32F4">
            <w:pPr>
              <w:tabs>
                <w:tab w:val="left" w:pos="1687"/>
              </w:tabs>
              <w:spacing w:after="200" w:line="360" w:lineRule="auto"/>
              <w:contextualSpacing/>
              <w:jc w:val="both"/>
              <w:rPr>
                <w:rFonts w:eastAsia="Arial"/>
                <w:lang w:eastAsia="en-US"/>
              </w:rPr>
            </w:pPr>
            <w:r w:rsidRPr="008E32F4">
              <w:rPr>
                <w:rFonts w:eastAsia="Arial"/>
                <w:spacing w:val="-2"/>
              </w:rPr>
              <w:t xml:space="preserve">(в) знаю, потому что работал / заключал сделки с данным инструментом </w:t>
            </w:r>
            <w:r w:rsidRPr="008E32F4">
              <w:rPr>
                <w:rFonts w:eastAsia="Arial"/>
                <w:spacing w:val="-2"/>
                <w:vertAlign w:val="superscript"/>
              </w:rPr>
              <w:t>2</w:t>
            </w:r>
            <w:r w:rsidRPr="008E32F4">
              <w:rPr>
                <w:rFonts w:eastAsia="Arial"/>
                <w:spacing w:val="-2"/>
              </w:rPr>
              <w:t>;</w:t>
            </w:r>
          </w:p>
        </w:tc>
      </w:tr>
      <w:tr w:rsidR="00913905" w:rsidRPr="002B2234" w14:paraId="0A013B29" w14:textId="77777777" w:rsidTr="00E401D9">
        <w:trPr>
          <w:trHeight w:val="653"/>
        </w:trPr>
        <w:tc>
          <w:tcPr>
            <w:tcW w:w="279" w:type="pct"/>
            <w:vMerge/>
            <w:shd w:val="clear" w:color="auto" w:fill="auto"/>
          </w:tcPr>
          <w:p w14:paraId="313AA93D" w14:textId="77777777" w:rsidR="00913905" w:rsidRPr="002B2234" w:rsidRDefault="00913905" w:rsidP="00D71676">
            <w:pPr>
              <w:spacing w:line="360" w:lineRule="auto"/>
              <w:contextualSpacing/>
              <w:jc w:val="both"/>
              <w:rPr>
                <w:rFonts w:eastAsia="Arial"/>
                <w:lang w:eastAsia="en-US"/>
              </w:rPr>
            </w:pPr>
          </w:p>
        </w:tc>
        <w:tc>
          <w:tcPr>
            <w:tcW w:w="2443" w:type="pct"/>
            <w:vMerge/>
            <w:shd w:val="clear" w:color="auto" w:fill="auto"/>
            <w:vAlign w:val="center"/>
            <w:hideMark/>
          </w:tcPr>
          <w:p w14:paraId="327B4973" w14:textId="77777777" w:rsidR="00913905" w:rsidRPr="002B2234" w:rsidRDefault="00913905" w:rsidP="00D71676">
            <w:pPr>
              <w:spacing w:line="360" w:lineRule="auto"/>
              <w:contextualSpacing/>
              <w:jc w:val="both"/>
              <w:rPr>
                <w:rFonts w:eastAsia="Arial"/>
                <w:lang w:eastAsia="en-US"/>
              </w:rPr>
            </w:pPr>
          </w:p>
        </w:tc>
        <w:tc>
          <w:tcPr>
            <w:tcW w:w="2278" w:type="pct"/>
            <w:shd w:val="clear" w:color="auto" w:fill="auto"/>
          </w:tcPr>
          <w:p w14:paraId="3EBD94C6" w14:textId="77777777" w:rsidR="00913905" w:rsidRPr="008E32F4" w:rsidRDefault="00913905" w:rsidP="008E32F4">
            <w:pPr>
              <w:tabs>
                <w:tab w:val="left" w:pos="1687"/>
              </w:tabs>
              <w:spacing w:after="200" w:line="360" w:lineRule="auto"/>
              <w:contextualSpacing/>
              <w:jc w:val="both"/>
              <w:rPr>
                <w:rFonts w:eastAsia="Arial"/>
                <w:spacing w:val="-2"/>
              </w:rPr>
            </w:pPr>
            <w:r w:rsidRPr="008E32F4">
              <w:rPr>
                <w:rFonts w:eastAsia="Arial"/>
                <w:spacing w:val="-2"/>
              </w:rPr>
              <w:t xml:space="preserve">(г) знаю, потому что получил профессиональную консультацию </w:t>
            </w:r>
            <w:r w:rsidRPr="008E32F4">
              <w:rPr>
                <w:rFonts w:eastAsia="Arial"/>
                <w:spacing w:val="-2"/>
                <w:vertAlign w:val="superscript"/>
              </w:rPr>
              <w:t>3</w:t>
            </w:r>
            <w:r w:rsidRPr="008E32F4">
              <w:rPr>
                <w:rFonts w:eastAsia="Arial"/>
                <w:spacing w:val="-2"/>
              </w:rPr>
              <w:t>.</w:t>
            </w:r>
          </w:p>
        </w:tc>
      </w:tr>
      <w:tr w:rsidR="00913905" w:rsidRPr="002B2234" w14:paraId="7247C968" w14:textId="77777777" w:rsidTr="00E401D9">
        <w:trPr>
          <w:trHeight w:val="467"/>
        </w:trPr>
        <w:tc>
          <w:tcPr>
            <w:tcW w:w="279" w:type="pct"/>
            <w:vMerge w:val="restart"/>
            <w:shd w:val="clear" w:color="auto" w:fill="auto"/>
          </w:tcPr>
          <w:p w14:paraId="6C475574" w14:textId="77777777" w:rsidR="00913905" w:rsidRPr="002B2234" w:rsidRDefault="00913905" w:rsidP="008E32F4">
            <w:pPr>
              <w:spacing w:before="120" w:after="120" w:line="360" w:lineRule="auto"/>
              <w:contextualSpacing/>
              <w:jc w:val="both"/>
              <w:rPr>
                <w:rFonts w:eastAsia="Arial"/>
                <w:bCs/>
                <w:iCs/>
                <w:lang w:eastAsia="en-US"/>
              </w:rPr>
            </w:pPr>
            <w:r w:rsidRPr="002B2234">
              <w:rPr>
                <w:rFonts w:eastAsia="Arial"/>
                <w:bCs/>
                <w:iCs/>
                <w:lang w:eastAsia="en-US"/>
              </w:rPr>
              <w:t>2.</w:t>
            </w:r>
          </w:p>
        </w:tc>
        <w:tc>
          <w:tcPr>
            <w:tcW w:w="2443" w:type="pct"/>
            <w:vMerge w:val="restart"/>
            <w:shd w:val="clear" w:color="auto" w:fill="auto"/>
            <w:hideMark/>
          </w:tcPr>
          <w:p w14:paraId="07A640E0" w14:textId="77777777" w:rsidR="00913905" w:rsidRPr="00E401D9" w:rsidRDefault="00913905" w:rsidP="008E32F4">
            <w:pPr>
              <w:spacing w:before="120" w:after="120" w:line="360" w:lineRule="auto"/>
              <w:contextualSpacing/>
              <w:jc w:val="both"/>
              <w:rPr>
                <w:rFonts w:eastAsia="Arial"/>
              </w:rPr>
            </w:pPr>
            <w:r w:rsidRPr="00E401D9">
              <w:rPr>
                <w:rFonts w:eastAsia="Arial"/>
              </w:rPr>
              <w:t>Как долго</w:t>
            </w:r>
            <w:r w:rsidR="00907168" w:rsidRPr="00E401D9">
              <w:rPr>
                <w:rFonts w:eastAsia="Arial"/>
              </w:rPr>
              <w:t xml:space="preserve"> (в совокупности)</w:t>
            </w:r>
            <w:r w:rsidRPr="00E401D9">
              <w:rPr>
                <w:rFonts w:eastAsia="Arial"/>
              </w:rPr>
              <w:t xml:space="preserve"> Вы осуществляете сделки с этим инструментом?</w:t>
            </w:r>
          </w:p>
          <w:p w14:paraId="10137D10" w14:textId="77777777" w:rsidR="00913905" w:rsidRPr="008E32F4" w:rsidRDefault="00913905" w:rsidP="008E32F4">
            <w:pPr>
              <w:spacing w:before="120" w:after="120" w:line="360" w:lineRule="auto"/>
              <w:contextualSpacing/>
              <w:jc w:val="both"/>
              <w:rPr>
                <w:rFonts w:eastAsia="Arial"/>
                <w:b/>
              </w:rPr>
            </w:pPr>
            <w:r w:rsidRPr="008E32F4">
              <w:rPr>
                <w:rFonts w:eastAsia="Arial"/>
                <w:i/>
              </w:rPr>
              <w:t>(возможен один вариант ответа)</w:t>
            </w:r>
          </w:p>
        </w:tc>
        <w:tc>
          <w:tcPr>
            <w:tcW w:w="2278" w:type="pct"/>
            <w:shd w:val="clear" w:color="auto" w:fill="auto"/>
          </w:tcPr>
          <w:p w14:paraId="56B17E51" w14:textId="77777777" w:rsidR="00913905" w:rsidRPr="002B2234" w:rsidRDefault="00913905" w:rsidP="008E32F4">
            <w:pPr>
              <w:tabs>
                <w:tab w:val="left" w:pos="1687"/>
              </w:tabs>
              <w:spacing w:after="200" w:line="360" w:lineRule="auto"/>
              <w:contextualSpacing/>
              <w:jc w:val="both"/>
              <w:rPr>
                <w:rFonts w:eastAsia="Arial"/>
                <w:lang w:eastAsia="en-US"/>
              </w:rPr>
            </w:pPr>
            <w:r w:rsidRPr="002B2234">
              <w:rPr>
                <w:rFonts w:eastAsia="Arial"/>
                <w:lang w:eastAsia="en-US"/>
              </w:rPr>
              <w:t>(а) до настоящего времени сделок не было</w:t>
            </w:r>
            <w:r w:rsidRPr="002B2234">
              <w:rPr>
                <w:rFonts w:eastAsia="Arial"/>
                <w:vertAlign w:val="superscript"/>
                <w:lang w:eastAsia="en-US"/>
              </w:rPr>
              <w:t>4</w:t>
            </w:r>
            <w:r w:rsidRPr="002B2234">
              <w:rPr>
                <w:rFonts w:eastAsia="Arial"/>
                <w:lang w:eastAsia="en-US"/>
              </w:rPr>
              <w:t>.</w:t>
            </w:r>
          </w:p>
        </w:tc>
      </w:tr>
      <w:tr w:rsidR="00913905" w:rsidRPr="002B2234" w14:paraId="56801178" w14:textId="77777777" w:rsidTr="00E401D9">
        <w:trPr>
          <w:trHeight w:val="430"/>
        </w:trPr>
        <w:tc>
          <w:tcPr>
            <w:tcW w:w="279" w:type="pct"/>
            <w:vMerge/>
            <w:shd w:val="clear" w:color="auto" w:fill="auto"/>
          </w:tcPr>
          <w:p w14:paraId="47068EC5" w14:textId="77777777" w:rsidR="00913905" w:rsidRPr="002B2234" w:rsidRDefault="00913905" w:rsidP="00D71676">
            <w:pPr>
              <w:spacing w:line="360" w:lineRule="auto"/>
              <w:contextualSpacing/>
              <w:jc w:val="both"/>
              <w:rPr>
                <w:rFonts w:eastAsia="Arial"/>
                <w:bCs/>
                <w:iCs/>
                <w:lang w:eastAsia="en-US"/>
              </w:rPr>
            </w:pPr>
          </w:p>
        </w:tc>
        <w:tc>
          <w:tcPr>
            <w:tcW w:w="2443" w:type="pct"/>
            <w:vMerge/>
            <w:shd w:val="clear" w:color="auto" w:fill="auto"/>
            <w:vAlign w:val="center"/>
            <w:hideMark/>
          </w:tcPr>
          <w:p w14:paraId="619FFC4C" w14:textId="77777777" w:rsidR="00913905" w:rsidRPr="00D71676" w:rsidRDefault="00913905" w:rsidP="00D71676">
            <w:pPr>
              <w:spacing w:line="360" w:lineRule="auto"/>
              <w:contextualSpacing/>
              <w:jc w:val="both"/>
              <w:rPr>
                <w:rFonts w:eastAsia="Arial"/>
                <w:b/>
              </w:rPr>
            </w:pPr>
          </w:p>
        </w:tc>
        <w:tc>
          <w:tcPr>
            <w:tcW w:w="2278" w:type="pct"/>
            <w:shd w:val="clear" w:color="auto" w:fill="auto"/>
          </w:tcPr>
          <w:p w14:paraId="519EDC8E" w14:textId="77777777" w:rsidR="00913905" w:rsidRPr="002B2234" w:rsidRDefault="00913905" w:rsidP="008E32F4">
            <w:pPr>
              <w:tabs>
                <w:tab w:val="left" w:pos="1687"/>
              </w:tabs>
              <w:spacing w:after="200" w:line="360" w:lineRule="auto"/>
              <w:contextualSpacing/>
              <w:jc w:val="both"/>
              <w:rPr>
                <w:rFonts w:eastAsia="Arial"/>
                <w:lang w:eastAsia="en-US"/>
              </w:rPr>
            </w:pPr>
            <w:r w:rsidRPr="002B2234">
              <w:rPr>
                <w:rFonts w:eastAsia="Arial"/>
                <w:lang w:eastAsia="en-US"/>
              </w:rPr>
              <w:t>(б) не более 1 года.</w:t>
            </w:r>
          </w:p>
        </w:tc>
      </w:tr>
      <w:tr w:rsidR="00913905" w:rsidRPr="002B2234" w14:paraId="46538D9D" w14:textId="77777777" w:rsidTr="00E401D9">
        <w:trPr>
          <w:trHeight w:val="410"/>
        </w:trPr>
        <w:tc>
          <w:tcPr>
            <w:tcW w:w="279" w:type="pct"/>
            <w:vMerge/>
            <w:shd w:val="clear" w:color="auto" w:fill="auto"/>
          </w:tcPr>
          <w:p w14:paraId="0A2B194A" w14:textId="77777777" w:rsidR="00913905" w:rsidRPr="002B2234" w:rsidRDefault="00913905" w:rsidP="00D71676">
            <w:pPr>
              <w:spacing w:line="360" w:lineRule="auto"/>
              <w:contextualSpacing/>
              <w:jc w:val="both"/>
              <w:rPr>
                <w:rFonts w:eastAsia="Arial"/>
                <w:bCs/>
                <w:iCs/>
                <w:lang w:eastAsia="en-US"/>
              </w:rPr>
            </w:pPr>
          </w:p>
        </w:tc>
        <w:tc>
          <w:tcPr>
            <w:tcW w:w="2443" w:type="pct"/>
            <w:vMerge/>
            <w:shd w:val="clear" w:color="auto" w:fill="auto"/>
            <w:vAlign w:val="center"/>
            <w:hideMark/>
          </w:tcPr>
          <w:p w14:paraId="3275E68E" w14:textId="77777777" w:rsidR="00913905" w:rsidRPr="00D71676" w:rsidRDefault="00913905" w:rsidP="00D71676">
            <w:pPr>
              <w:spacing w:line="360" w:lineRule="auto"/>
              <w:contextualSpacing/>
              <w:jc w:val="both"/>
              <w:rPr>
                <w:rFonts w:eastAsia="Arial"/>
                <w:b/>
              </w:rPr>
            </w:pPr>
          </w:p>
        </w:tc>
        <w:tc>
          <w:tcPr>
            <w:tcW w:w="2278" w:type="pct"/>
            <w:shd w:val="clear" w:color="auto" w:fill="auto"/>
          </w:tcPr>
          <w:p w14:paraId="701A91AD" w14:textId="77777777" w:rsidR="00913905" w:rsidRPr="008E32F4" w:rsidRDefault="00913905" w:rsidP="008E32F4">
            <w:pPr>
              <w:tabs>
                <w:tab w:val="left" w:pos="1687"/>
              </w:tabs>
              <w:spacing w:after="200" w:line="360" w:lineRule="auto"/>
              <w:contextualSpacing/>
              <w:jc w:val="both"/>
              <w:rPr>
                <w:rFonts w:eastAsia="Arial"/>
                <w:lang w:val="en-US"/>
              </w:rPr>
            </w:pPr>
            <w:r w:rsidRPr="002B2234">
              <w:rPr>
                <w:rFonts w:eastAsia="Arial"/>
                <w:lang w:eastAsia="en-US"/>
              </w:rPr>
              <w:t>(в) 1 год и более.</w:t>
            </w:r>
          </w:p>
        </w:tc>
      </w:tr>
      <w:tr w:rsidR="00913905" w:rsidRPr="002B2234" w14:paraId="740D73CF" w14:textId="77777777" w:rsidTr="00E401D9">
        <w:trPr>
          <w:trHeight w:val="497"/>
        </w:trPr>
        <w:tc>
          <w:tcPr>
            <w:tcW w:w="279" w:type="pct"/>
            <w:vMerge w:val="restart"/>
            <w:shd w:val="clear" w:color="auto" w:fill="auto"/>
          </w:tcPr>
          <w:p w14:paraId="0E6C8BF1" w14:textId="77777777" w:rsidR="00913905" w:rsidRPr="002B2234" w:rsidRDefault="00913905" w:rsidP="008E32F4">
            <w:pPr>
              <w:spacing w:before="120" w:after="120" w:line="360" w:lineRule="auto"/>
              <w:contextualSpacing/>
              <w:jc w:val="both"/>
              <w:rPr>
                <w:rFonts w:eastAsia="Arial"/>
                <w:iCs/>
                <w:lang w:eastAsia="en-US"/>
              </w:rPr>
            </w:pPr>
            <w:r w:rsidRPr="002B2234">
              <w:rPr>
                <w:rFonts w:eastAsia="Arial"/>
                <w:iCs/>
                <w:lang w:eastAsia="en-US"/>
              </w:rPr>
              <w:t>3.</w:t>
            </w:r>
          </w:p>
        </w:tc>
        <w:tc>
          <w:tcPr>
            <w:tcW w:w="2443" w:type="pct"/>
            <w:vMerge w:val="restart"/>
            <w:shd w:val="clear" w:color="auto" w:fill="auto"/>
            <w:hideMark/>
          </w:tcPr>
          <w:p w14:paraId="75415019" w14:textId="77777777" w:rsidR="00913905" w:rsidRPr="00E401D9" w:rsidRDefault="00913905" w:rsidP="008E32F4">
            <w:pPr>
              <w:spacing w:before="120" w:after="120" w:line="360" w:lineRule="auto"/>
              <w:contextualSpacing/>
              <w:jc w:val="both"/>
              <w:rPr>
                <w:rFonts w:eastAsia="Arial"/>
              </w:rPr>
            </w:pPr>
            <w:r w:rsidRPr="00E401D9">
              <w:rPr>
                <w:rFonts w:eastAsia="Arial"/>
              </w:rPr>
              <w:t>Сколько сделок с этим инструментом Вы заключили за последний год</w:t>
            </w:r>
            <w:r w:rsidRPr="00E401D9">
              <w:rPr>
                <w:rFonts w:eastAsia="Arial"/>
                <w:vertAlign w:val="superscript"/>
              </w:rPr>
              <w:t>4</w:t>
            </w:r>
            <w:r w:rsidRPr="00E401D9">
              <w:rPr>
                <w:rFonts w:eastAsia="Arial"/>
              </w:rPr>
              <w:t>?</w:t>
            </w:r>
          </w:p>
          <w:p w14:paraId="65AACE15" w14:textId="77777777" w:rsidR="00913905" w:rsidRPr="008E32F4" w:rsidRDefault="00913905" w:rsidP="008E32F4">
            <w:pPr>
              <w:spacing w:before="120" w:after="120" w:line="360" w:lineRule="auto"/>
              <w:contextualSpacing/>
              <w:jc w:val="both"/>
              <w:rPr>
                <w:rFonts w:eastAsia="Arial"/>
                <w:b/>
              </w:rPr>
            </w:pPr>
            <w:r w:rsidRPr="008E32F4">
              <w:rPr>
                <w:rFonts w:eastAsia="Arial"/>
                <w:i/>
              </w:rPr>
              <w:t>(возможен один вариант ответа)</w:t>
            </w:r>
          </w:p>
        </w:tc>
        <w:tc>
          <w:tcPr>
            <w:tcW w:w="2278" w:type="pct"/>
            <w:shd w:val="clear" w:color="auto" w:fill="auto"/>
          </w:tcPr>
          <w:p w14:paraId="64B0F755" w14:textId="77777777" w:rsidR="00913905" w:rsidRPr="002B2234" w:rsidRDefault="00913905" w:rsidP="008E32F4">
            <w:pPr>
              <w:tabs>
                <w:tab w:val="left" w:pos="1687"/>
              </w:tabs>
              <w:spacing w:after="200" w:line="360" w:lineRule="auto"/>
              <w:contextualSpacing/>
              <w:jc w:val="both"/>
              <w:rPr>
                <w:rFonts w:eastAsia="Arial"/>
                <w:lang w:eastAsia="en-US"/>
              </w:rPr>
            </w:pPr>
            <w:r w:rsidRPr="002B2234">
              <w:rPr>
                <w:rFonts w:eastAsia="Arial"/>
                <w:lang w:eastAsia="en-US"/>
              </w:rPr>
              <w:t>(а) за последний год сделок не было.</w:t>
            </w:r>
          </w:p>
        </w:tc>
      </w:tr>
      <w:tr w:rsidR="00913905" w:rsidRPr="002B2234" w14:paraId="443A40B3" w14:textId="77777777" w:rsidTr="00E401D9">
        <w:trPr>
          <w:trHeight w:val="405"/>
        </w:trPr>
        <w:tc>
          <w:tcPr>
            <w:tcW w:w="279" w:type="pct"/>
            <w:vMerge/>
            <w:shd w:val="clear" w:color="auto" w:fill="auto"/>
          </w:tcPr>
          <w:p w14:paraId="4320B6AC" w14:textId="77777777" w:rsidR="00913905" w:rsidRPr="00D71676" w:rsidRDefault="00913905" w:rsidP="00D71676">
            <w:pPr>
              <w:spacing w:line="360" w:lineRule="auto"/>
              <w:contextualSpacing/>
              <w:jc w:val="both"/>
              <w:rPr>
                <w:rFonts w:eastAsia="Arial"/>
                <w:b/>
              </w:rPr>
            </w:pPr>
          </w:p>
        </w:tc>
        <w:tc>
          <w:tcPr>
            <w:tcW w:w="2443" w:type="pct"/>
            <w:vMerge/>
            <w:shd w:val="clear" w:color="auto" w:fill="auto"/>
            <w:vAlign w:val="center"/>
            <w:hideMark/>
          </w:tcPr>
          <w:p w14:paraId="590CC2AB" w14:textId="77777777" w:rsidR="00913905" w:rsidRPr="00D71676" w:rsidRDefault="00913905" w:rsidP="00D71676">
            <w:pPr>
              <w:spacing w:line="360" w:lineRule="auto"/>
              <w:contextualSpacing/>
              <w:jc w:val="both"/>
              <w:rPr>
                <w:rFonts w:eastAsia="Arial"/>
                <w:b/>
              </w:rPr>
            </w:pPr>
          </w:p>
        </w:tc>
        <w:tc>
          <w:tcPr>
            <w:tcW w:w="2278" w:type="pct"/>
            <w:shd w:val="clear" w:color="auto" w:fill="auto"/>
          </w:tcPr>
          <w:p w14:paraId="59950052" w14:textId="77777777" w:rsidR="00913905" w:rsidRPr="002B2234" w:rsidRDefault="00913905" w:rsidP="008E32F4">
            <w:pPr>
              <w:tabs>
                <w:tab w:val="left" w:pos="1687"/>
              </w:tabs>
              <w:spacing w:after="200" w:line="360" w:lineRule="auto"/>
              <w:contextualSpacing/>
              <w:jc w:val="both"/>
              <w:rPr>
                <w:rFonts w:eastAsia="Arial"/>
                <w:lang w:eastAsia="en-US"/>
              </w:rPr>
            </w:pPr>
            <w:r w:rsidRPr="002B2234">
              <w:rPr>
                <w:rFonts w:eastAsia="Arial"/>
                <w:lang w:eastAsia="en-US"/>
              </w:rPr>
              <w:t>(б) менее 10 сделок.</w:t>
            </w:r>
          </w:p>
        </w:tc>
      </w:tr>
      <w:tr w:rsidR="00913905" w:rsidRPr="002B2234" w14:paraId="0CC494C2" w14:textId="77777777" w:rsidTr="00E401D9">
        <w:trPr>
          <w:trHeight w:val="425"/>
        </w:trPr>
        <w:tc>
          <w:tcPr>
            <w:tcW w:w="279" w:type="pct"/>
            <w:vMerge/>
            <w:shd w:val="clear" w:color="auto" w:fill="auto"/>
          </w:tcPr>
          <w:p w14:paraId="09D0F6FC" w14:textId="77777777" w:rsidR="00913905" w:rsidRPr="00D71676" w:rsidRDefault="00913905" w:rsidP="00D71676">
            <w:pPr>
              <w:spacing w:line="360" w:lineRule="auto"/>
              <w:contextualSpacing/>
              <w:jc w:val="both"/>
              <w:rPr>
                <w:rFonts w:eastAsia="Arial"/>
                <w:b/>
              </w:rPr>
            </w:pPr>
          </w:p>
        </w:tc>
        <w:tc>
          <w:tcPr>
            <w:tcW w:w="2443" w:type="pct"/>
            <w:vMerge/>
            <w:shd w:val="clear" w:color="auto" w:fill="auto"/>
            <w:vAlign w:val="center"/>
            <w:hideMark/>
          </w:tcPr>
          <w:p w14:paraId="309FE0DD" w14:textId="77777777" w:rsidR="00913905" w:rsidRPr="00D71676" w:rsidRDefault="00913905" w:rsidP="00D71676">
            <w:pPr>
              <w:spacing w:line="360" w:lineRule="auto"/>
              <w:contextualSpacing/>
              <w:jc w:val="both"/>
              <w:rPr>
                <w:rFonts w:eastAsia="Arial"/>
                <w:b/>
              </w:rPr>
            </w:pPr>
          </w:p>
        </w:tc>
        <w:tc>
          <w:tcPr>
            <w:tcW w:w="2278" w:type="pct"/>
            <w:shd w:val="clear" w:color="auto" w:fill="auto"/>
          </w:tcPr>
          <w:p w14:paraId="0082446C" w14:textId="77777777" w:rsidR="00913905" w:rsidRPr="002B2234" w:rsidRDefault="00913905" w:rsidP="008E32F4">
            <w:pPr>
              <w:tabs>
                <w:tab w:val="left" w:pos="1687"/>
              </w:tabs>
              <w:spacing w:after="200" w:line="360" w:lineRule="auto"/>
              <w:contextualSpacing/>
              <w:jc w:val="both"/>
              <w:rPr>
                <w:rFonts w:eastAsia="Arial"/>
                <w:lang w:eastAsia="en-US"/>
              </w:rPr>
            </w:pPr>
            <w:r w:rsidRPr="002B2234">
              <w:rPr>
                <w:rFonts w:eastAsia="Arial"/>
                <w:lang w:eastAsia="en-US"/>
              </w:rPr>
              <w:t>(в) 10 или более сделок.</w:t>
            </w:r>
          </w:p>
          <w:p w14:paraId="20879750" w14:textId="77777777" w:rsidR="00913905" w:rsidRPr="002B2234" w:rsidRDefault="00913905" w:rsidP="008E32F4">
            <w:pPr>
              <w:tabs>
                <w:tab w:val="left" w:pos="1687"/>
              </w:tabs>
              <w:spacing w:after="200" w:line="360" w:lineRule="auto"/>
              <w:contextualSpacing/>
              <w:jc w:val="both"/>
              <w:rPr>
                <w:rFonts w:eastAsia="Arial"/>
                <w:lang w:eastAsia="en-US"/>
              </w:rPr>
            </w:pPr>
          </w:p>
        </w:tc>
      </w:tr>
    </w:tbl>
    <w:p w14:paraId="6C8B9A66" w14:textId="77777777" w:rsidR="00913905" w:rsidRPr="002B2234" w:rsidRDefault="00913905" w:rsidP="008E32F4">
      <w:pPr>
        <w:spacing w:line="360" w:lineRule="auto"/>
        <w:ind w:firstLine="567"/>
        <w:contextualSpacing/>
        <w:jc w:val="both"/>
        <w:rPr>
          <w:rFonts w:eastAsia="Calibri"/>
          <w:lang w:eastAsia="en-US"/>
        </w:rPr>
      </w:pPr>
    </w:p>
    <w:p w14:paraId="42AF1AED" w14:textId="77777777" w:rsidR="00913905" w:rsidRPr="002B2234" w:rsidRDefault="00913905" w:rsidP="008E32F4">
      <w:pPr>
        <w:spacing w:line="360" w:lineRule="auto"/>
        <w:ind w:firstLine="567"/>
        <w:contextualSpacing/>
        <w:jc w:val="both"/>
        <w:rPr>
          <w:rFonts w:eastAsia="Calibri"/>
          <w:lang w:eastAsia="en-US"/>
        </w:rPr>
      </w:pPr>
    </w:p>
    <w:bookmarkEnd w:id="14"/>
    <w:p w14:paraId="52A8CC7D" w14:textId="77777777" w:rsidR="00913905" w:rsidRPr="002B2234" w:rsidRDefault="00913905" w:rsidP="008E32F4">
      <w:pPr>
        <w:spacing w:line="360" w:lineRule="auto"/>
        <w:ind w:firstLine="567"/>
        <w:contextualSpacing/>
        <w:jc w:val="both"/>
        <w:rPr>
          <w:rFonts w:eastAsia="Calibri"/>
          <w:lang w:eastAsia="en-US"/>
        </w:rPr>
      </w:pPr>
      <w:r w:rsidRPr="002B2234">
        <w:rPr>
          <w:rFonts w:eastAsia="Calibri"/>
          <w:lang w:eastAsia="en-US"/>
        </w:rPr>
        <w:t>Примечание:</w:t>
      </w:r>
    </w:p>
    <w:p w14:paraId="30B9C1CF" w14:textId="77777777" w:rsidR="00913905" w:rsidRPr="002B2234" w:rsidRDefault="00913905" w:rsidP="008E32F4">
      <w:pPr>
        <w:spacing w:after="200" w:line="360" w:lineRule="auto"/>
        <w:contextualSpacing/>
        <w:jc w:val="both"/>
        <w:rPr>
          <w:rFonts w:eastAsia="Arial"/>
          <w:lang w:eastAsia="en-US"/>
        </w:rPr>
      </w:pPr>
      <w:r w:rsidRPr="008E32F4">
        <w:rPr>
          <w:rFonts w:eastAsia="Arial"/>
          <w:spacing w:val="-2"/>
          <w:vertAlign w:val="superscript"/>
        </w:rPr>
        <w:t>1</w:t>
      </w:r>
      <w:r w:rsidRPr="002B2234">
        <w:rPr>
          <w:rFonts w:eastAsia="Arial"/>
          <w:lang w:eastAsia="en-US"/>
        </w:rPr>
        <w:t xml:space="preserve"> Знания, полученные в школе, в высшем учебном заведении, на курсах, самообразование и </w:t>
      </w:r>
      <w:proofErr w:type="gramStart"/>
      <w:r w:rsidRPr="002B2234">
        <w:rPr>
          <w:rFonts w:eastAsia="Arial"/>
          <w:lang w:eastAsia="en-US"/>
        </w:rPr>
        <w:t>т.д.</w:t>
      </w:r>
      <w:proofErr w:type="gramEnd"/>
    </w:p>
    <w:p w14:paraId="614CF957" w14:textId="77777777" w:rsidR="00913905" w:rsidRPr="002B2234" w:rsidRDefault="00913905" w:rsidP="008E32F4">
      <w:pPr>
        <w:spacing w:after="200" w:line="360" w:lineRule="auto"/>
        <w:contextualSpacing/>
        <w:jc w:val="both"/>
        <w:rPr>
          <w:rFonts w:eastAsia="Arial"/>
          <w:lang w:eastAsia="en-US"/>
        </w:rPr>
      </w:pPr>
      <w:r w:rsidRPr="008E32F4">
        <w:rPr>
          <w:rFonts w:eastAsia="Arial"/>
          <w:spacing w:val="-2"/>
          <w:vertAlign w:val="superscript"/>
        </w:rPr>
        <w:t xml:space="preserve">2 </w:t>
      </w:r>
      <w:r w:rsidRPr="002B2234">
        <w:rPr>
          <w:rFonts w:eastAsia="Arial"/>
          <w:lang w:eastAsia="en-US"/>
        </w:rPr>
        <w:t xml:space="preserve">Опыт работы в российской и (или) иностранной организации, которая совершала операции (работала) с данным видом финансового инструмента, а также в рамках индивидуального предпринимательства (иных форм организации деятельности), в том числе в профессиональном участнике рынка ценных бумаг, и (или) опыт совершения операций с данным видом финансового инструмента в собственных интересах (интересах третьих лиц), в том числе с участием профессионального участника рынка ценных бумаг. При этом имеется в виду любой </w:t>
      </w:r>
      <w:r w:rsidRPr="002B2234">
        <w:rPr>
          <w:rFonts w:eastAsia="Arial"/>
          <w:lang w:eastAsia="en-US"/>
        </w:rPr>
        <w:lastRenderedPageBreak/>
        <w:t>финансовый инструмент, относящийся к данному виду (данной группе) тестируемых финансовых инструментов.</w:t>
      </w:r>
    </w:p>
    <w:p w14:paraId="610661F5" w14:textId="77777777" w:rsidR="00913905" w:rsidRPr="002B2234" w:rsidRDefault="00913905" w:rsidP="008E32F4">
      <w:pPr>
        <w:spacing w:after="200" w:line="360" w:lineRule="auto"/>
        <w:contextualSpacing/>
        <w:jc w:val="both"/>
        <w:rPr>
          <w:rFonts w:eastAsia="Arial"/>
          <w:lang w:eastAsia="en-US"/>
        </w:rPr>
      </w:pPr>
      <w:r w:rsidRPr="00D2380D">
        <w:rPr>
          <w:rFonts w:eastAsia="Arial"/>
          <w:spacing w:val="-2"/>
          <w:vertAlign w:val="superscript"/>
        </w:rPr>
        <w:t>3</w:t>
      </w:r>
      <w:bookmarkStart w:id="16" w:name="_Hlk61969140"/>
      <w:r w:rsidRPr="00D2380D">
        <w:rPr>
          <w:rFonts w:eastAsia="Arial"/>
          <w:spacing w:val="-2"/>
          <w:vertAlign w:val="superscript"/>
        </w:rPr>
        <w:t xml:space="preserve"> </w:t>
      </w:r>
      <w:r w:rsidRPr="002B2234">
        <w:rPr>
          <w:rFonts w:eastAsia="Arial"/>
          <w:lang w:eastAsia="en-US"/>
        </w:rPr>
        <w:t>Консультация инвестиционного советника, консультация сотрудника профессионального участника</w:t>
      </w:r>
      <w:r w:rsidR="00F672B9" w:rsidRPr="002B2234">
        <w:rPr>
          <w:rFonts w:eastAsia="Arial"/>
          <w:lang w:eastAsia="en-US"/>
        </w:rPr>
        <w:t xml:space="preserve"> рынка ценных бумаг</w:t>
      </w:r>
      <w:r w:rsidRPr="002B2234">
        <w:rPr>
          <w:rFonts w:eastAsia="Arial"/>
          <w:lang w:eastAsia="en-US"/>
        </w:rPr>
        <w:t>, кредитной организации, в том числе в ходе предложения финансового инструмента</w:t>
      </w:r>
      <w:bookmarkEnd w:id="16"/>
      <w:r w:rsidRPr="002B2234">
        <w:rPr>
          <w:rFonts w:eastAsia="Arial"/>
          <w:lang w:eastAsia="en-US"/>
        </w:rPr>
        <w:t>.</w:t>
      </w:r>
    </w:p>
    <w:p w14:paraId="4CE8EEA9" w14:textId="77777777" w:rsidR="00913905" w:rsidRPr="002B2234" w:rsidRDefault="00913905" w:rsidP="008E32F4">
      <w:pPr>
        <w:spacing w:after="200" w:line="360" w:lineRule="auto"/>
        <w:contextualSpacing/>
        <w:jc w:val="both"/>
        <w:rPr>
          <w:rFonts w:eastAsia="Arial"/>
          <w:lang w:eastAsia="en-US"/>
        </w:rPr>
      </w:pPr>
      <w:r w:rsidRPr="002B2234">
        <w:rPr>
          <w:rFonts w:eastAsia="Arial"/>
          <w:vertAlign w:val="superscript"/>
          <w:lang w:eastAsia="en-US"/>
        </w:rPr>
        <w:t>4</w:t>
      </w:r>
      <w:r w:rsidRPr="002B2234">
        <w:rPr>
          <w:rFonts w:eastAsia="Arial"/>
          <w:lang w:eastAsia="en-US"/>
        </w:rPr>
        <w:t xml:space="preserve"> В случае выбора ответа «а» на вопрос № 2 на данный вопрос (вопрос № 3) можно не отвечать.</w:t>
      </w:r>
    </w:p>
    <w:p w14:paraId="1F18B080" w14:textId="77777777" w:rsidR="00913905" w:rsidRPr="002B2234" w:rsidRDefault="00913905" w:rsidP="00D2380D">
      <w:pPr>
        <w:spacing w:after="200"/>
        <w:contextualSpacing/>
        <w:jc w:val="both"/>
        <w:rPr>
          <w:rFonts w:eastAsia="Arial"/>
          <w:lang w:eastAsia="en-US"/>
        </w:rPr>
      </w:pPr>
    </w:p>
    <w:p w14:paraId="1137CF95" w14:textId="77777777" w:rsidR="00A423B1" w:rsidRPr="002B2234" w:rsidRDefault="00913905" w:rsidP="002B2234">
      <w:pPr>
        <w:pStyle w:val="20"/>
        <w:shd w:val="clear" w:color="auto" w:fill="auto"/>
        <w:spacing w:line="360" w:lineRule="auto"/>
        <w:ind w:firstLine="709"/>
      </w:pPr>
      <w:r w:rsidRPr="002B2234">
        <w:rPr>
          <w:rFonts w:eastAsia="Calibri"/>
          <w:lang w:eastAsia="en-US"/>
        </w:rPr>
        <w:br w:type="page"/>
      </w:r>
      <w:bookmarkEnd w:id="15"/>
    </w:p>
    <w:p w14:paraId="252339A2" w14:textId="77777777" w:rsidR="00122C2F" w:rsidRPr="002B2234" w:rsidRDefault="00122C2F" w:rsidP="00D2380D">
      <w:pPr>
        <w:spacing w:after="200" w:line="276" w:lineRule="auto"/>
        <w:jc w:val="right"/>
        <w:rPr>
          <w:rFonts w:eastAsia="Calibri"/>
          <w:lang w:eastAsia="en-US"/>
        </w:rPr>
      </w:pPr>
      <w:r w:rsidRPr="002B2234">
        <w:rPr>
          <w:rFonts w:eastAsia="Calibri"/>
          <w:lang w:eastAsia="en-US"/>
        </w:rPr>
        <w:lastRenderedPageBreak/>
        <w:t>Приложение № 2</w:t>
      </w:r>
    </w:p>
    <w:p w14:paraId="5366BFA9" w14:textId="77777777" w:rsidR="00122C2F" w:rsidRPr="002B2234" w:rsidRDefault="00122C2F" w:rsidP="00D2380D">
      <w:pPr>
        <w:spacing w:line="360" w:lineRule="auto"/>
        <w:jc w:val="center"/>
        <w:rPr>
          <w:rFonts w:eastAsia="Calibri"/>
          <w:lang w:eastAsia="en-US"/>
        </w:rPr>
      </w:pPr>
      <w:r w:rsidRPr="002B2234">
        <w:rPr>
          <w:rFonts w:eastAsia="Calibri"/>
          <w:lang w:eastAsia="en-US"/>
        </w:rPr>
        <w:t>Перечень вопросов тестирования - блок «Самооценка»</w:t>
      </w:r>
    </w:p>
    <w:p w14:paraId="27D39EFF" w14:textId="77777777" w:rsidR="00122C2F" w:rsidRPr="002B2234" w:rsidRDefault="00122C2F" w:rsidP="00D2380D">
      <w:pPr>
        <w:spacing w:line="360" w:lineRule="auto"/>
        <w:ind w:firstLine="708"/>
        <w:jc w:val="both"/>
        <w:rPr>
          <w:rFonts w:eastAsia="Calibri"/>
          <w:lang w:eastAsia="en-US"/>
        </w:rPr>
      </w:pPr>
      <w:r w:rsidRPr="002B2234">
        <w:rPr>
          <w:rFonts w:eastAsia="Calibri"/>
          <w:lang w:eastAsia="en-US"/>
        </w:rPr>
        <w:t>Данная форма блока предусмотрена для необеспеченных сделок</w:t>
      </w:r>
      <w:r w:rsidR="00105671" w:rsidRPr="002B2234">
        <w:rPr>
          <w:rFonts w:eastAsia="Calibri"/>
          <w:lang w:eastAsia="en-US"/>
        </w:rPr>
        <w:t xml:space="preserve"> </w:t>
      </w:r>
      <w:r w:rsidR="000C6E0E" w:rsidRPr="002B2234">
        <w:rPr>
          <w:rFonts w:eastAsia="Calibri"/>
          <w:lang w:eastAsia="en-US"/>
        </w:rPr>
        <w:t>(Приложение № 4)</w:t>
      </w:r>
    </w:p>
    <w:p w14:paraId="7C8765FD" w14:textId="77777777" w:rsidR="00122C2F" w:rsidRPr="002B2234" w:rsidRDefault="00122C2F" w:rsidP="00D2380D">
      <w:pPr>
        <w:spacing w:line="360" w:lineRule="auto"/>
        <w:ind w:firstLine="708"/>
        <w:jc w:val="both"/>
        <w:rPr>
          <w:rFonts w:eastAsia="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44"/>
        <w:gridCol w:w="4761"/>
        <w:gridCol w:w="4440"/>
      </w:tblGrid>
      <w:tr w:rsidR="00122C2F" w:rsidRPr="002B2234" w14:paraId="722DBCC5" w14:textId="77777777" w:rsidTr="00E401D9">
        <w:trPr>
          <w:trHeight w:val="567"/>
        </w:trPr>
        <w:tc>
          <w:tcPr>
            <w:tcW w:w="279" w:type="pct"/>
            <w:shd w:val="clear" w:color="auto" w:fill="auto"/>
            <w:vAlign w:val="center"/>
          </w:tcPr>
          <w:p w14:paraId="71609471" w14:textId="77777777" w:rsidR="00122C2F" w:rsidRPr="002B2234" w:rsidRDefault="00122C2F" w:rsidP="00D2380D">
            <w:pPr>
              <w:spacing w:before="120" w:after="120"/>
              <w:ind w:left="34"/>
              <w:contextualSpacing/>
              <w:jc w:val="both"/>
              <w:rPr>
                <w:rFonts w:eastAsia="Arial"/>
                <w:b/>
                <w:iCs/>
                <w:lang w:eastAsia="en-US"/>
              </w:rPr>
            </w:pPr>
            <w:r w:rsidRPr="002B2234">
              <w:rPr>
                <w:rFonts w:eastAsia="Arial"/>
                <w:b/>
                <w:iCs/>
                <w:lang w:eastAsia="en-US"/>
              </w:rPr>
              <w:t>№</w:t>
            </w:r>
          </w:p>
        </w:tc>
        <w:tc>
          <w:tcPr>
            <w:tcW w:w="2443" w:type="pct"/>
            <w:shd w:val="clear" w:color="auto" w:fill="auto"/>
            <w:vAlign w:val="center"/>
          </w:tcPr>
          <w:p w14:paraId="212BA4DE" w14:textId="77777777" w:rsidR="00122C2F" w:rsidRPr="002B2234" w:rsidRDefault="00122C2F" w:rsidP="00D2380D">
            <w:pPr>
              <w:spacing w:before="120" w:after="120"/>
              <w:ind w:left="34"/>
              <w:contextualSpacing/>
              <w:jc w:val="both"/>
              <w:rPr>
                <w:rFonts w:eastAsia="Arial"/>
                <w:b/>
                <w:bCs/>
                <w:iCs/>
                <w:lang w:eastAsia="en-US"/>
              </w:rPr>
            </w:pPr>
            <w:r w:rsidRPr="002B2234">
              <w:rPr>
                <w:rFonts w:eastAsia="Arial"/>
                <w:b/>
                <w:bCs/>
                <w:iCs/>
                <w:lang w:eastAsia="en-US"/>
              </w:rPr>
              <w:t>Вопросы</w:t>
            </w:r>
          </w:p>
        </w:tc>
        <w:tc>
          <w:tcPr>
            <w:tcW w:w="2278" w:type="pct"/>
            <w:shd w:val="clear" w:color="auto" w:fill="auto"/>
            <w:vAlign w:val="center"/>
          </w:tcPr>
          <w:p w14:paraId="2260AF31" w14:textId="77777777" w:rsidR="00122C2F" w:rsidRPr="002B2234" w:rsidRDefault="00122C2F" w:rsidP="00D2380D">
            <w:pPr>
              <w:spacing w:before="120" w:after="120"/>
              <w:ind w:left="34"/>
              <w:contextualSpacing/>
              <w:jc w:val="both"/>
              <w:rPr>
                <w:rFonts w:eastAsia="Arial"/>
                <w:b/>
                <w:bCs/>
                <w:iCs/>
                <w:lang w:eastAsia="en-US"/>
              </w:rPr>
            </w:pPr>
            <w:r w:rsidRPr="002B2234">
              <w:rPr>
                <w:rFonts w:eastAsia="Arial"/>
                <w:b/>
                <w:bCs/>
                <w:iCs/>
                <w:lang w:eastAsia="en-US"/>
              </w:rPr>
              <w:t>Варианты ответов</w:t>
            </w:r>
          </w:p>
        </w:tc>
      </w:tr>
      <w:tr w:rsidR="00122C2F" w:rsidRPr="002B2234" w14:paraId="4AF64FDC" w14:textId="77777777" w:rsidTr="00E401D9">
        <w:trPr>
          <w:trHeight w:val="925"/>
        </w:trPr>
        <w:tc>
          <w:tcPr>
            <w:tcW w:w="279" w:type="pct"/>
            <w:vMerge w:val="restart"/>
            <w:shd w:val="clear" w:color="auto" w:fill="auto"/>
          </w:tcPr>
          <w:p w14:paraId="5FAFC6D4" w14:textId="77777777" w:rsidR="00122C2F" w:rsidRPr="002B2234" w:rsidRDefault="00122C2F" w:rsidP="00D2380D">
            <w:pPr>
              <w:spacing w:before="120" w:after="120"/>
              <w:contextualSpacing/>
              <w:jc w:val="both"/>
              <w:rPr>
                <w:rFonts w:eastAsia="Arial"/>
                <w:bCs/>
                <w:lang w:eastAsia="en-US"/>
              </w:rPr>
            </w:pPr>
            <w:r w:rsidRPr="002B2234">
              <w:rPr>
                <w:rFonts w:eastAsia="Arial"/>
                <w:bCs/>
                <w:lang w:eastAsia="en-US"/>
              </w:rPr>
              <w:t>1.</w:t>
            </w:r>
          </w:p>
        </w:tc>
        <w:tc>
          <w:tcPr>
            <w:tcW w:w="2443" w:type="pct"/>
            <w:vMerge w:val="restart"/>
            <w:shd w:val="clear" w:color="auto" w:fill="auto"/>
            <w:hideMark/>
          </w:tcPr>
          <w:p w14:paraId="756B9731" w14:textId="77777777" w:rsidR="00D2380D" w:rsidRDefault="00122C2F" w:rsidP="00EE2971">
            <w:pPr>
              <w:spacing w:before="120" w:after="120"/>
              <w:contextualSpacing/>
              <w:jc w:val="both"/>
              <w:rPr>
                <w:rFonts w:eastAsia="Arial"/>
                <w:lang w:eastAsia="en-US"/>
              </w:rPr>
            </w:pPr>
            <w:r w:rsidRPr="00E401D9">
              <w:rPr>
                <w:rFonts w:eastAsia="Arial"/>
              </w:rPr>
              <w:t xml:space="preserve">Обладаете ли Вы знаниями </w:t>
            </w:r>
            <w:r w:rsidR="00E401D9">
              <w:rPr>
                <w:rFonts w:eastAsia="Arial"/>
              </w:rPr>
              <w:t xml:space="preserve">о </w:t>
            </w:r>
            <w:r w:rsidRPr="00E401D9">
              <w:rPr>
                <w:rFonts w:eastAsia="Arial"/>
              </w:rPr>
              <w:t>необеспеченных сделках?</w:t>
            </w:r>
          </w:p>
          <w:p w14:paraId="3B942D62" w14:textId="77777777" w:rsidR="00122C2F" w:rsidRPr="00D2380D" w:rsidRDefault="00122C2F" w:rsidP="00D2380D">
            <w:pPr>
              <w:spacing w:before="120" w:after="120"/>
              <w:contextualSpacing/>
              <w:jc w:val="both"/>
              <w:rPr>
                <w:rFonts w:eastAsia="Arial"/>
                <w:lang w:eastAsia="en-US"/>
              </w:rPr>
            </w:pPr>
            <w:r w:rsidRPr="00D2380D">
              <w:rPr>
                <w:rFonts w:eastAsia="Arial"/>
                <w:i/>
              </w:rPr>
              <w:t>(возможно несколько вариантов ответа)</w:t>
            </w:r>
          </w:p>
        </w:tc>
        <w:tc>
          <w:tcPr>
            <w:tcW w:w="2278" w:type="pct"/>
            <w:shd w:val="clear" w:color="auto" w:fill="auto"/>
          </w:tcPr>
          <w:p w14:paraId="3E9DE8BC" w14:textId="77777777" w:rsidR="00122C2F" w:rsidRPr="002B2234" w:rsidRDefault="00122C2F" w:rsidP="00D2380D">
            <w:pPr>
              <w:tabs>
                <w:tab w:val="left" w:pos="1687"/>
              </w:tabs>
              <w:spacing w:after="200"/>
              <w:contextualSpacing/>
              <w:jc w:val="both"/>
              <w:rPr>
                <w:rFonts w:eastAsia="Arial"/>
                <w:lang w:eastAsia="en-US"/>
              </w:rPr>
            </w:pPr>
            <w:r w:rsidRPr="00D2380D">
              <w:rPr>
                <w:rFonts w:eastAsia="Arial"/>
                <w:spacing w:val="-2"/>
              </w:rPr>
              <w:t>(а) не имею конкретных знаний о необеспеченных сделках;</w:t>
            </w:r>
          </w:p>
        </w:tc>
      </w:tr>
      <w:tr w:rsidR="00122C2F" w:rsidRPr="002B2234" w14:paraId="232D87D6" w14:textId="77777777" w:rsidTr="00E401D9">
        <w:trPr>
          <w:trHeight w:val="698"/>
        </w:trPr>
        <w:tc>
          <w:tcPr>
            <w:tcW w:w="279" w:type="pct"/>
            <w:vMerge/>
            <w:shd w:val="clear" w:color="auto" w:fill="auto"/>
          </w:tcPr>
          <w:p w14:paraId="66628369" w14:textId="77777777" w:rsidR="00122C2F" w:rsidRPr="002B2234" w:rsidRDefault="00122C2F" w:rsidP="00D71676">
            <w:pPr>
              <w:jc w:val="both"/>
              <w:rPr>
                <w:rFonts w:eastAsia="Arial"/>
                <w:lang w:eastAsia="en-US"/>
              </w:rPr>
            </w:pPr>
          </w:p>
        </w:tc>
        <w:tc>
          <w:tcPr>
            <w:tcW w:w="2443" w:type="pct"/>
            <w:vMerge/>
            <w:shd w:val="clear" w:color="auto" w:fill="auto"/>
            <w:vAlign w:val="center"/>
            <w:hideMark/>
          </w:tcPr>
          <w:p w14:paraId="6C5840D6" w14:textId="77777777" w:rsidR="00122C2F" w:rsidRPr="00D2380D" w:rsidRDefault="00122C2F" w:rsidP="00D71676">
            <w:pPr>
              <w:jc w:val="both"/>
              <w:rPr>
                <w:rFonts w:eastAsia="Arial"/>
                <w:lang w:eastAsia="en-US"/>
              </w:rPr>
            </w:pPr>
          </w:p>
        </w:tc>
        <w:tc>
          <w:tcPr>
            <w:tcW w:w="2278" w:type="pct"/>
            <w:shd w:val="clear" w:color="auto" w:fill="auto"/>
          </w:tcPr>
          <w:p w14:paraId="10BC4EF3" w14:textId="77777777" w:rsidR="00122C2F" w:rsidRPr="002B2234" w:rsidRDefault="00122C2F" w:rsidP="00D2380D">
            <w:pPr>
              <w:tabs>
                <w:tab w:val="left" w:pos="1687"/>
              </w:tabs>
              <w:spacing w:after="200"/>
              <w:contextualSpacing/>
              <w:jc w:val="both"/>
              <w:rPr>
                <w:rFonts w:eastAsia="Arial"/>
                <w:lang w:eastAsia="en-US"/>
              </w:rPr>
            </w:pPr>
            <w:r w:rsidRPr="00D2380D">
              <w:rPr>
                <w:rFonts w:eastAsia="Arial"/>
                <w:spacing w:val="-2"/>
              </w:rPr>
              <w:t xml:space="preserve">(б) знаю, поскольку изучал </w:t>
            </w:r>
            <w:r w:rsidRPr="00D2380D">
              <w:rPr>
                <w:rFonts w:eastAsia="Arial"/>
                <w:spacing w:val="-2"/>
                <w:vertAlign w:val="superscript"/>
              </w:rPr>
              <w:t>1</w:t>
            </w:r>
            <w:r w:rsidRPr="00D2380D">
              <w:rPr>
                <w:rFonts w:eastAsia="Arial"/>
                <w:spacing w:val="-2"/>
              </w:rPr>
              <w:t>;</w:t>
            </w:r>
          </w:p>
        </w:tc>
      </w:tr>
      <w:tr w:rsidR="00122C2F" w:rsidRPr="002B2234" w14:paraId="0303ED29" w14:textId="77777777" w:rsidTr="00E401D9">
        <w:trPr>
          <w:trHeight w:val="1077"/>
        </w:trPr>
        <w:tc>
          <w:tcPr>
            <w:tcW w:w="279" w:type="pct"/>
            <w:vMerge/>
            <w:shd w:val="clear" w:color="auto" w:fill="auto"/>
          </w:tcPr>
          <w:p w14:paraId="24C0E221" w14:textId="77777777" w:rsidR="00122C2F" w:rsidRPr="002B2234" w:rsidRDefault="00122C2F" w:rsidP="00D71676">
            <w:pPr>
              <w:jc w:val="both"/>
              <w:rPr>
                <w:rFonts w:eastAsia="Arial"/>
                <w:lang w:eastAsia="en-US"/>
              </w:rPr>
            </w:pPr>
          </w:p>
        </w:tc>
        <w:tc>
          <w:tcPr>
            <w:tcW w:w="2443" w:type="pct"/>
            <w:vMerge/>
            <w:shd w:val="clear" w:color="auto" w:fill="auto"/>
            <w:vAlign w:val="center"/>
            <w:hideMark/>
          </w:tcPr>
          <w:p w14:paraId="16AFC71C" w14:textId="77777777" w:rsidR="00122C2F" w:rsidRPr="00D2380D" w:rsidRDefault="00122C2F" w:rsidP="00D71676">
            <w:pPr>
              <w:jc w:val="both"/>
              <w:rPr>
                <w:rFonts w:eastAsia="Arial"/>
                <w:lang w:eastAsia="en-US"/>
              </w:rPr>
            </w:pPr>
          </w:p>
        </w:tc>
        <w:tc>
          <w:tcPr>
            <w:tcW w:w="2278" w:type="pct"/>
            <w:shd w:val="clear" w:color="auto" w:fill="auto"/>
          </w:tcPr>
          <w:p w14:paraId="70763CB5" w14:textId="77777777" w:rsidR="00122C2F" w:rsidRPr="002B2234" w:rsidRDefault="00122C2F" w:rsidP="00D2380D">
            <w:pPr>
              <w:tabs>
                <w:tab w:val="left" w:pos="1687"/>
              </w:tabs>
              <w:spacing w:after="200"/>
              <w:contextualSpacing/>
              <w:jc w:val="both"/>
              <w:rPr>
                <w:rFonts w:eastAsia="Arial"/>
                <w:lang w:eastAsia="en-US"/>
              </w:rPr>
            </w:pPr>
            <w:r w:rsidRPr="00D2380D">
              <w:rPr>
                <w:rFonts w:eastAsia="Arial"/>
                <w:spacing w:val="-2"/>
              </w:rPr>
              <w:t>(в) знаю, потому что имею опыт работы с такими сделками / заключения таких сделок</w:t>
            </w:r>
            <w:r w:rsidRPr="00D2380D">
              <w:rPr>
                <w:rFonts w:eastAsia="Arial"/>
                <w:spacing w:val="-2"/>
                <w:vertAlign w:val="superscript"/>
              </w:rPr>
              <w:t>2</w:t>
            </w:r>
            <w:r w:rsidRPr="00D2380D">
              <w:rPr>
                <w:rFonts w:eastAsia="Arial"/>
                <w:spacing w:val="-2"/>
              </w:rPr>
              <w:t>;</w:t>
            </w:r>
          </w:p>
        </w:tc>
      </w:tr>
      <w:tr w:rsidR="00122C2F" w:rsidRPr="002B2234" w14:paraId="0C63C320" w14:textId="77777777" w:rsidTr="00E401D9">
        <w:trPr>
          <w:trHeight w:val="894"/>
        </w:trPr>
        <w:tc>
          <w:tcPr>
            <w:tcW w:w="279" w:type="pct"/>
            <w:vMerge/>
            <w:shd w:val="clear" w:color="auto" w:fill="auto"/>
          </w:tcPr>
          <w:p w14:paraId="48ADE5AE" w14:textId="77777777" w:rsidR="00122C2F" w:rsidRPr="002B2234" w:rsidRDefault="00122C2F" w:rsidP="00D71676">
            <w:pPr>
              <w:jc w:val="both"/>
              <w:rPr>
                <w:rFonts w:eastAsia="Arial"/>
                <w:lang w:eastAsia="en-US"/>
              </w:rPr>
            </w:pPr>
          </w:p>
        </w:tc>
        <w:tc>
          <w:tcPr>
            <w:tcW w:w="2443" w:type="pct"/>
            <w:vMerge/>
            <w:shd w:val="clear" w:color="auto" w:fill="auto"/>
            <w:vAlign w:val="center"/>
            <w:hideMark/>
          </w:tcPr>
          <w:p w14:paraId="52512F5C" w14:textId="77777777" w:rsidR="00122C2F" w:rsidRPr="00D2380D" w:rsidRDefault="00122C2F" w:rsidP="00D71676">
            <w:pPr>
              <w:jc w:val="both"/>
              <w:rPr>
                <w:rFonts w:eastAsia="Arial"/>
                <w:lang w:eastAsia="en-US"/>
              </w:rPr>
            </w:pPr>
          </w:p>
        </w:tc>
        <w:tc>
          <w:tcPr>
            <w:tcW w:w="2278" w:type="pct"/>
            <w:shd w:val="clear" w:color="auto" w:fill="auto"/>
          </w:tcPr>
          <w:p w14:paraId="0F92C387" w14:textId="77777777" w:rsidR="00122C2F" w:rsidRPr="00D2380D" w:rsidRDefault="00122C2F" w:rsidP="00D2380D">
            <w:pPr>
              <w:tabs>
                <w:tab w:val="left" w:pos="1687"/>
              </w:tabs>
              <w:spacing w:after="200"/>
              <w:contextualSpacing/>
              <w:jc w:val="both"/>
              <w:rPr>
                <w:rFonts w:eastAsia="Arial"/>
                <w:spacing w:val="-2"/>
              </w:rPr>
            </w:pPr>
            <w:r w:rsidRPr="00D2380D">
              <w:rPr>
                <w:rFonts w:eastAsia="Arial"/>
                <w:spacing w:val="-2"/>
              </w:rPr>
              <w:t xml:space="preserve">(г) знаю, потому что получил профессиональную консультацию </w:t>
            </w:r>
            <w:r w:rsidRPr="00D2380D">
              <w:rPr>
                <w:rFonts w:eastAsia="Arial"/>
                <w:spacing w:val="-2"/>
                <w:vertAlign w:val="superscript"/>
              </w:rPr>
              <w:t>3</w:t>
            </w:r>
            <w:r w:rsidRPr="00D2380D">
              <w:rPr>
                <w:rFonts w:eastAsia="Arial"/>
                <w:spacing w:val="-2"/>
              </w:rPr>
              <w:t>.</w:t>
            </w:r>
          </w:p>
        </w:tc>
      </w:tr>
      <w:tr w:rsidR="00122C2F" w:rsidRPr="002B2234" w14:paraId="13652021" w14:textId="77777777" w:rsidTr="00E401D9">
        <w:trPr>
          <w:trHeight w:val="933"/>
        </w:trPr>
        <w:tc>
          <w:tcPr>
            <w:tcW w:w="279" w:type="pct"/>
            <w:vMerge w:val="restart"/>
            <w:shd w:val="clear" w:color="auto" w:fill="auto"/>
          </w:tcPr>
          <w:p w14:paraId="6A415520" w14:textId="77777777" w:rsidR="00122C2F" w:rsidRPr="002B2234" w:rsidRDefault="00122C2F" w:rsidP="00D2380D">
            <w:pPr>
              <w:spacing w:before="120" w:after="120"/>
              <w:contextualSpacing/>
              <w:jc w:val="both"/>
              <w:rPr>
                <w:rFonts w:eastAsia="Arial"/>
                <w:bCs/>
                <w:iCs/>
                <w:lang w:eastAsia="en-US"/>
              </w:rPr>
            </w:pPr>
            <w:r w:rsidRPr="002B2234">
              <w:rPr>
                <w:rFonts w:eastAsia="Arial"/>
                <w:bCs/>
                <w:iCs/>
                <w:lang w:eastAsia="en-US"/>
              </w:rPr>
              <w:t>2.</w:t>
            </w:r>
          </w:p>
        </w:tc>
        <w:tc>
          <w:tcPr>
            <w:tcW w:w="2443" w:type="pct"/>
            <w:vMerge w:val="restart"/>
            <w:shd w:val="clear" w:color="auto" w:fill="auto"/>
            <w:hideMark/>
          </w:tcPr>
          <w:p w14:paraId="676B96CC" w14:textId="77777777" w:rsidR="00122C2F" w:rsidRPr="00E401D9" w:rsidRDefault="00122C2F" w:rsidP="00D2380D">
            <w:pPr>
              <w:spacing w:before="120" w:after="120"/>
              <w:contextualSpacing/>
              <w:jc w:val="both"/>
              <w:rPr>
                <w:rFonts w:eastAsia="Arial"/>
              </w:rPr>
            </w:pPr>
            <w:r w:rsidRPr="00E401D9">
              <w:rPr>
                <w:rFonts w:eastAsia="Arial"/>
              </w:rPr>
              <w:t>Как долго</w:t>
            </w:r>
            <w:r w:rsidR="00907168" w:rsidRPr="00E401D9">
              <w:rPr>
                <w:rFonts w:eastAsia="Arial"/>
              </w:rPr>
              <w:t xml:space="preserve"> (в совокупности)</w:t>
            </w:r>
            <w:r w:rsidRPr="00E401D9">
              <w:rPr>
                <w:rFonts w:eastAsia="Arial"/>
              </w:rPr>
              <w:t xml:space="preserve"> Вы совершаете необеспеченные сделки?</w:t>
            </w:r>
          </w:p>
          <w:p w14:paraId="2584F8B6" w14:textId="77777777" w:rsidR="00122C2F" w:rsidRPr="00E401D9" w:rsidRDefault="00122C2F" w:rsidP="00D2380D">
            <w:pPr>
              <w:spacing w:before="120" w:after="120"/>
              <w:contextualSpacing/>
              <w:jc w:val="both"/>
              <w:rPr>
                <w:rFonts w:eastAsia="Arial"/>
              </w:rPr>
            </w:pPr>
            <w:r w:rsidRPr="00D2380D">
              <w:rPr>
                <w:rFonts w:eastAsia="Arial"/>
                <w:i/>
              </w:rPr>
              <w:t>(возможен один вариант ответа)</w:t>
            </w:r>
          </w:p>
        </w:tc>
        <w:tc>
          <w:tcPr>
            <w:tcW w:w="2278" w:type="pct"/>
            <w:shd w:val="clear" w:color="auto" w:fill="auto"/>
          </w:tcPr>
          <w:p w14:paraId="79462778" w14:textId="77777777" w:rsidR="00122C2F" w:rsidRPr="00E401D9" w:rsidRDefault="00122C2F" w:rsidP="00D2380D">
            <w:pPr>
              <w:tabs>
                <w:tab w:val="left" w:pos="1687"/>
              </w:tabs>
              <w:spacing w:after="200"/>
              <w:contextualSpacing/>
              <w:jc w:val="both"/>
              <w:rPr>
                <w:rFonts w:eastAsia="Arial"/>
              </w:rPr>
            </w:pPr>
            <w:r w:rsidRPr="002B2234">
              <w:rPr>
                <w:rFonts w:eastAsia="Arial"/>
                <w:lang w:eastAsia="en-US"/>
              </w:rPr>
              <w:t xml:space="preserve">(а) до настоящего времени необеспеченных сделок не было </w:t>
            </w:r>
            <w:r w:rsidRPr="002B2234">
              <w:rPr>
                <w:rFonts w:eastAsia="Arial"/>
                <w:vertAlign w:val="superscript"/>
                <w:lang w:eastAsia="en-US"/>
              </w:rPr>
              <w:t>4</w:t>
            </w:r>
            <w:r w:rsidRPr="002B2234">
              <w:rPr>
                <w:rFonts w:eastAsia="Arial"/>
                <w:lang w:eastAsia="en-US"/>
              </w:rPr>
              <w:t>.</w:t>
            </w:r>
          </w:p>
        </w:tc>
      </w:tr>
      <w:tr w:rsidR="00122C2F" w:rsidRPr="002B2234" w14:paraId="40B2CFCF" w14:textId="77777777" w:rsidTr="00E401D9">
        <w:trPr>
          <w:trHeight w:val="692"/>
        </w:trPr>
        <w:tc>
          <w:tcPr>
            <w:tcW w:w="279" w:type="pct"/>
            <w:vMerge/>
            <w:shd w:val="clear" w:color="auto" w:fill="auto"/>
          </w:tcPr>
          <w:p w14:paraId="298E5D71" w14:textId="77777777" w:rsidR="00122C2F" w:rsidRPr="002B2234" w:rsidRDefault="00122C2F" w:rsidP="00D71676">
            <w:pPr>
              <w:jc w:val="both"/>
              <w:rPr>
                <w:rFonts w:eastAsia="Arial"/>
                <w:bCs/>
                <w:iCs/>
                <w:lang w:eastAsia="en-US"/>
              </w:rPr>
            </w:pPr>
          </w:p>
        </w:tc>
        <w:tc>
          <w:tcPr>
            <w:tcW w:w="2443" w:type="pct"/>
            <w:vMerge/>
            <w:shd w:val="clear" w:color="auto" w:fill="auto"/>
            <w:vAlign w:val="center"/>
            <w:hideMark/>
          </w:tcPr>
          <w:p w14:paraId="55A38E84" w14:textId="77777777" w:rsidR="00122C2F" w:rsidRPr="00D71676" w:rsidRDefault="00122C2F" w:rsidP="00D71676">
            <w:pPr>
              <w:jc w:val="both"/>
              <w:rPr>
                <w:rFonts w:eastAsia="Arial"/>
                <w:b/>
              </w:rPr>
            </w:pPr>
          </w:p>
        </w:tc>
        <w:tc>
          <w:tcPr>
            <w:tcW w:w="2278" w:type="pct"/>
            <w:shd w:val="clear" w:color="auto" w:fill="auto"/>
          </w:tcPr>
          <w:p w14:paraId="7E9F4F51" w14:textId="77777777" w:rsidR="00122C2F" w:rsidRPr="002B2234" w:rsidRDefault="00122C2F" w:rsidP="00D2380D">
            <w:pPr>
              <w:tabs>
                <w:tab w:val="left" w:pos="1687"/>
              </w:tabs>
              <w:spacing w:after="200"/>
              <w:contextualSpacing/>
              <w:jc w:val="both"/>
              <w:rPr>
                <w:rFonts w:eastAsia="Arial"/>
                <w:lang w:eastAsia="en-US"/>
              </w:rPr>
            </w:pPr>
            <w:r w:rsidRPr="002B2234">
              <w:rPr>
                <w:rFonts w:eastAsia="Arial"/>
                <w:lang w:eastAsia="en-US"/>
              </w:rPr>
              <w:t>(б) не более 1 года.</w:t>
            </w:r>
          </w:p>
        </w:tc>
      </w:tr>
      <w:tr w:rsidR="00122C2F" w:rsidRPr="002B2234" w14:paraId="4823C08F" w14:textId="77777777" w:rsidTr="00E401D9">
        <w:trPr>
          <w:trHeight w:val="410"/>
        </w:trPr>
        <w:tc>
          <w:tcPr>
            <w:tcW w:w="279" w:type="pct"/>
            <w:vMerge/>
            <w:shd w:val="clear" w:color="auto" w:fill="auto"/>
          </w:tcPr>
          <w:p w14:paraId="26DB1BEE" w14:textId="77777777" w:rsidR="00122C2F" w:rsidRPr="002B2234" w:rsidRDefault="00122C2F" w:rsidP="00D71676">
            <w:pPr>
              <w:jc w:val="both"/>
              <w:rPr>
                <w:rFonts w:eastAsia="Arial"/>
                <w:bCs/>
                <w:iCs/>
                <w:lang w:eastAsia="en-US"/>
              </w:rPr>
            </w:pPr>
          </w:p>
        </w:tc>
        <w:tc>
          <w:tcPr>
            <w:tcW w:w="2443" w:type="pct"/>
            <w:vMerge/>
            <w:shd w:val="clear" w:color="auto" w:fill="auto"/>
            <w:vAlign w:val="center"/>
            <w:hideMark/>
          </w:tcPr>
          <w:p w14:paraId="3ECB4A3C" w14:textId="77777777" w:rsidR="00122C2F" w:rsidRPr="00D71676" w:rsidRDefault="00122C2F" w:rsidP="00D71676">
            <w:pPr>
              <w:jc w:val="both"/>
              <w:rPr>
                <w:rFonts w:eastAsia="Arial"/>
                <w:b/>
              </w:rPr>
            </w:pPr>
          </w:p>
        </w:tc>
        <w:tc>
          <w:tcPr>
            <w:tcW w:w="2278" w:type="pct"/>
            <w:shd w:val="clear" w:color="auto" w:fill="auto"/>
          </w:tcPr>
          <w:p w14:paraId="17EBB24C" w14:textId="77777777" w:rsidR="00122C2F" w:rsidRPr="00D2380D" w:rsidRDefault="00122C2F" w:rsidP="00D2380D">
            <w:pPr>
              <w:tabs>
                <w:tab w:val="left" w:pos="1687"/>
              </w:tabs>
              <w:spacing w:after="200"/>
              <w:contextualSpacing/>
              <w:jc w:val="both"/>
              <w:rPr>
                <w:rFonts w:eastAsia="Arial"/>
                <w:lang w:val="en-US"/>
              </w:rPr>
            </w:pPr>
            <w:r w:rsidRPr="002B2234">
              <w:rPr>
                <w:rFonts w:eastAsia="Arial"/>
                <w:lang w:eastAsia="en-US"/>
              </w:rPr>
              <w:t>(в) 1 год и более.</w:t>
            </w:r>
          </w:p>
        </w:tc>
      </w:tr>
      <w:tr w:rsidR="00122C2F" w:rsidRPr="002B2234" w14:paraId="406A0A07" w14:textId="77777777" w:rsidTr="00E401D9">
        <w:trPr>
          <w:trHeight w:val="497"/>
        </w:trPr>
        <w:tc>
          <w:tcPr>
            <w:tcW w:w="279" w:type="pct"/>
            <w:vMerge w:val="restart"/>
            <w:shd w:val="clear" w:color="auto" w:fill="auto"/>
          </w:tcPr>
          <w:p w14:paraId="1E9F1B92" w14:textId="77777777" w:rsidR="00122C2F" w:rsidRPr="002B2234" w:rsidRDefault="00122C2F" w:rsidP="00D2380D">
            <w:pPr>
              <w:spacing w:before="120" w:after="120"/>
              <w:contextualSpacing/>
              <w:jc w:val="both"/>
              <w:rPr>
                <w:rFonts w:eastAsia="Arial"/>
                <w:iCs/>
                <w:lang w:eastAsia="en-US"/>
              </w:rPr>
            </w:pPr>
            <w:r w:rsidRPr="002B2234">
              <w:rPr>
                <w:rFonts w:eastAsia="Arial"/>
                <w:iCs/>
                <w:lang w:eastAsia="en-US"/>
              </w:rPr>
              <w:t>3.</w:t>
            </w:r>
          </w:p>
        </w:tc>
        <w:tc>
          <w:tcPr>
            <w:tcW w:w="2443" w:type="pct"/>
            <w:vMerge w:val="restart"/>
            <w:shd w:val="clear" w:color="auto" w:fill="auto"/>
            <w:hideMark/>
          </w:tcPr>
          <w:p w14:paraId="58F17FE9" w14:textId="77777777" w:rsidR="00122C2F" w:rsidRPr="00E401D9" w:rsidRDefault="00122C2F" w:rsidP="00D2380D">
            <w:pPr>
              <w:spacing w:before="120" w:after="120"/>
              <w:contextualSpacing/>
              <w:jc w:val="both"/>
              <w:rPr>
                <w:rFonts w:eastAsia="Arial"/>
              </w:rPr>
            </w:pPr>
            <w:r w:rsidRPr="00E401D9">
              <w:rPr>
                <w:rFonts w:eastAsia="Arial"/>
              </w:rPr>
              <w:t xml:space="preserve">Сколько необеспеченных сделок </w:t>
            </w:r>
            <w:r w:rsidR="007F7E9B" w:rsidRPr="00E401D9">
              <w:rPr>
                <w:rFonts w:eastAsia="Arial"/>
              </w:rPr>
              <w:t>Вы заключили за последний год</w:t>
            </w:r>
            <w:r w:rsidRPr="00E401D9">
              <w:rPr>
                <w:rFonts w:eastAsia="Arial"/>
                <w:vertAlign w:val="superscript"/>
              </w:rPr>
              <w:t>4</w:t>
            </w:r>
            <w:r w:rsidRPr="00E401D9">
              <w:rPr>
                <w:rFonts w:eastAsia="Arial"/>
              </w:rPr>
              <w:t>?</w:t>
            </w:r>
          </w:p>
          <w:p w14:paraId="43C4FF9C" w14:textId="77777777" w:rsidR="00122C2F" w:rsidRPr="00E401D9" w:rsidRDefault="00122C2F" w:rsidP="00D2380D">
            <w:pPr>
              <w:spacing w:before="120" w:after="120"/>
              <w:contextualSpacing/>
              <w:jc w:val="both"/>
              <w:rPr>
                <w:rFonts w:eastAsia="Arial"/>
              </w:rPr>
            </w:pPr>
            <w:r w:rsidRPr="00D2380D">
              <w:rPr>
                <w:rFonts w:eastAsia="Arial"/>
                <w:bCs/>
                <w:i/>
              </w:rPr>
              <w:t>(возможен один вариант ответа)</w:t>
            </w:r>
          </w:p>
        </w:tc>
        <w:tc>
          <w:tcPr>
            <w:tcW w:w="2278" w:type="pct"/>
            <w:shd w:val="clear" w:color="auto" w:fill="auto"/>
          </w:tcPr>
          <w:p w14:paraId="778EE813" w14:textId="77777777" w:rsidR="00122C2F" w:rsidRPr="002B2234" w:rsidRDefault="00122C2F" w:rsidP="00D2380D">
            <w:pPr>
              <w:tabs>
                <w:tab w:val="left" w:pos="1687"/>
              </w:tabs>
              <w:spacing w:after="200"/>
              <w:contextualSpacing/>
              <w:jc w:val="both"/>
              <w:rPr>
                <w:rFonts w:eastAsia="Arial"/>
                <w:lang w:eastAsia="en-US"/>
              </w:rPr>
            </w:pPr>
            <w:r w:rsidRPr="002B2234">
              <w:rPr>
                <w:rFonts w:eastAsia="Arial"/>
                <w:lang w:eastAsia="en-US"/>
              </w:rPr>
              <w:t>(а) за последний год таких сделок не было.</w:t>
            </w:r>
          </w:p>
        </w:tc>
      </w:tr>
      <w:tr w:rsidR="00122C2F" w:rsidRPr="002B2234" w14:paraId="2CF4654B" w14:textId="77777777" w:rsidTr="00E401D9">
        <w:trPr>
          <w:trHeight w:val="734"/>
        </w:trPr>
        <w:tc>
          <w:tcPr>
            <w:tcW w:w="279" w:type="pct"/>
            <w:vMerge/>
            <w:shd w:val="clear" w:color="auto" w:fill="auto"/>
          </w:tcPr>
          <w:p w14:paraId="3F0F8263" w14:textId="77777777" w:rsidR="00122C2F" w:rsidRPr="00D71676" w:rsidRDefault="00122C2F" w:rsidP="00D71676">
            <w:pPr>
              <w:jc w:val="both"/>
              <w:rPr>
                <w:rFonts w:eastAsia="Arial"/>
                <w:b/>
              </w:rPr>
            </w:pPr>
          </w:p>
        </w:tc>
        <w:tc>
          <w:tcPr>
            <w:tcW w:w="2443" w:type="pct"/>
            <w:vMerge/>
            <w:shd w:val="clear" w:color="auto" w:fill="auto"/>
            <w:vAlign w:val="center"/>
            <w:hideMark/>
          </w:tcPr>
          <w:p w14:paraId="5109F39E" w14:textId="77777777" w:rsidR="00122C2F" w:rsidRPr="00D71676" w:rsidRDefault="00122C2F" w:rsidP="00D71676">
            <w:pPr>
              <w:jc w:val="both"/>
              <w:rPr>
                <w:rFonts w:eastAsia="Arial"/>
                <w:b/>
              </w:rPr>
            </w:pPr>
          </w:p>
        </w:tc>
        <w:tc>
          <w:tcPr>
            <w:tcW w:w="2278" w:type="pct"/>
            <w:shd w:val="clear" w:color="auto" w:fill="auto"/>
          </w:tcPr>
          <w:p w14:paraId="05D3E492" w14:textId="77777777" w:rsidR="00122C2F" w:rsidRPr="002B2234" w:rsidRDefault="00122C2F" w:rsidP="00D2380D">
            <w:pPr>
              <w:tabs>
                <w:tab w:val="left" w:pos="1687"/>
              </w:tabs>
              <w:spacing w:after="200"/>
              <w:contextualSpacing/>
              <w:jc w:val="both"/>
              <w:rPr>
                <w:rFonts w:eastAsia="Arial"/>
                <w:lang w:eastAsia="en-US"/>
              </w:rPr>
            </w:pPr>
            <w:r w:rsidRPr="002B2234">
              <w:rPr>
                <w:rFonts w:eastAsia="Arial"/>
                <w:lang w:eastAsia="en-US"/>
              </w:rPr>
              <w:t>(б) менее 10 сделок.</w:t>
            </w:r>
          </w:p>
        </w:tc>
      </w:tr>
      <w:tr w:rsidR="00122C2F" w:rsidRPr="002B2234" w14:paraId="3F669199" w14:textId="77777777" w:rsidTr="00E401D9">
        <w:trPr>
          <w:trHeight w:val="844"/>
        </w:trPr>
        <w:tc>
          <w:tcPr>
            <w:tcW w:w="279" w:type="pct"/>
            <w:vMerge/>
            <w:shd w:val="clear" w:color="auto" w:fill="auto"/>
          </w:tcPr>
          <w:p w14:paraId="36DEC730" w14:textId="77777777" w:rsidR="00122C2F" w:rsidRPr="00D71676" w:rsidRDefault="00122C2F" w:rsidP="00D71676">
            <w:pPr>
              <w:jc w:val="both"/>
              <w:rPr>
                <w:rFonts w:eastAsia="Arial"/>
                <w:b/>
              </w:rPr>
            </w:pPr>
          </w:p>
        </w:tc>
        <w:tc>
          <w:tcPr>
            <w:tcW w:w="2443" w:type="pct"/>
            <w:vMerge/>
            <w:shd w:val="clear" w:color="auto" w:fill="auto"/>
            <w:vAlign w:val="center"/>
            <w:hideMark/>
          </w:tcPr>
          <w:p w14:paraId="1B8C4738" w14:textId="77777777" w:rsidR="00122C2F" w:rsidRPr="00D71676" w:rsidRDefault="00122C2F" w:rsidP="00D71676">
            <w:pPr>
              <w:jc w:val="both"/>
              <w:rPr>
                <w:rFonts w:eastAsia="Arial"/>
                <w:b/>
              </w:rPr>
            </w:pPr>
          </w:p>
        </w:tc>
        <w:tc>
          <w:tcPr>
            <w:tcW w:w="2278" w:type="pct"/>
            <w:shd w:val="clear" w:color="auto" w:fill="auto"/>
          </w:tcPr>
          <w:p w14:paraId="6F94ED75" w14:textId="77777777" w:rsidR="00122C2F" w:rsidRPr="002B2234" w:rsidRDefault="00122C2F" w:rsidP="00D2380D">
            <w:pPr>
              <w:tabs>
                <w:tab w:val="left" w:pos="1687"/>
              </w:tabs>
              <w:spacing w:after="200"/>
              <w:contextualSpacing/>
              <w:jc w:val="both"/>
              <w:rPr>
                <w:rFonts w:eastAsia="Arial"/>
                <w:lang w:eastAsia="en-US"/>
              </w:rPr>
            </w:pPr>
            <w:r w:rsidRPr="002B2234">
              <w:rPr>
                <w:rFonts w:eastAsia="Arial"/>
                <w:lang w:eastAsia="en-US"/>
              </w:rPr>
              <w:t>(в) 10 или более сделок.</w:t>
            </w:r>
          </w:p>
        </w:tc>
      </w:tr>
    </w:tbl>
    <w:p w14:paraId="5CEC6A3B" w14:textId="77777777" w:rsidR="00122C2F" w:rsidRPr="002B2234" w:rsidRDefault="00122C2F" w:rsidP="00D2380D">
      <w:pPr>
        <w:ind w:firstLine="567"/>
        <w:jc w:val="both"/>
        <w:rPr>
          <w:rFonts w:eastAsia="Calibri"/>
          <w:lang w:eastAsia="en-US"/>
        </w:rPr>
      </w:pPr>
    </w:p>
    <w:p w14:paraId="74B4367E" w14:textId="77777777" w:rsidR="00122C2F" w:rsidRPr="002B2234" w:rsidRDefault="00122C2F" w:rsidP="00D2380D">
      <w:pPr>
        <w:spacing w:line="360" w:lineRule="auto"/>
        <w:ind w:firstLine="567"/>
        <w:contextualSpacing/>
        <w:jc w:val="both"/>
        <w:rPr>
          <w:rFonts w:eastAsia="Calibri"/>
          <w:lang w:eastAsia="en-US"/>
        </w:rPr>
      </w:pPr>
      <w:r w:rsidRPr="002B2234">
        <w:rPr>
          <w:rFonts w:eastAsia="Calibri"/>
          <w:lang w:eastAsia="en-US"/>
        </w:rPr>
        <w:t>Примечание:</w:t>
      </w:r>
    </w:p>
    <w:p w14:paraId="409B708A" w14:textId="77777777" w:rsidR="00122C2F" w:rsidRPr="002B2234" w:rsidRDefault="00122C2F" w:rsidP="00D2380D">
      <w:pPr>
        <w:spacing w:after="200" w:line="360" w:lineRule="auto"/>
        <w:contextualSpacing/>
        <w:jc w:val="both"/>
        <w:rPr>
          <w:rFonts w:eastAsia="Arial"/>
          <w:lang w:eastAsia="en-US"/>
        </w:rPr>
      </w:pPr>
      <w:r w:rsidRPr="00D2380D">
        <w:rPr>
          <w:rFonts w:eastAsia="Arial"/>
          <w:spacing w:val="-2"/>
          <w:vertAlign w:val="superscript"/>
        </w:rPr>
        <w:t>1</w:t>
      </w:r>
      <w:r w:rsidRPr="002B2234">
        <w:rPr>
          <w:rFonts w:eastAsia="Arial"/>
          <w:lang w:eastAsia="en-US"/>
        </w:rPr>
        <w:t xml:space="preserve"> Знания, полученные в школе, в высшем учебном заведении, на курсах, самообразование и </w:t>
      </w:r>
      <w:proofErr w:type="gramStart"/>
      <w:r w:rsidRPr="002B2234">
        <w:rPr>
          <w:rFonts w:eastAsia="Arial"/>
          <w:lang w:eastAsia="en-US"/>
        </w:rPr>
        <w:t>т.д.</w:t>
      </w:r>
      <w:proofErr w:type="gramEnd"/>
    </w:p>
    <w:p w14:paraId="26394636" w14:textId="77777777" w:rsidR="00122C2F" w:rsidRPr="002B2234" w:rsidRDefault="00122C2F" w:rsidP="00D2380D">
      <w:pPr>
        <w:spacing w:after="200" w:line="360" w:lineRule="auto"/>
        <w:contextualSpacing/>
        <w:jc w:val="both"/>
        <w:rPr>
          <w:rFonts w:eastAsia="Arial"/>
          <w:lang w:eastAsia="en-US"/>
        </w:rPr>
      </w:pPr>
      <w:r w:rsidRPr="00D2380D">
        <w:rPr>
          <w:rFonts w:eastAsia="Arial"/>
          <w:spacing w:val="-2"/>
          <w:vertAlign w:val="superscript"/>
        </w:rPr>
        <w:t xml:space="preserve">2 </w:t>
      </w:r>
      <w:r w:rsidRPr="002B2234">
        <w:rPr>
          <w:rFonts w:eastAsia="Arial"/>
          <w:lang w:eastAsia="en-US"/>
        </w:rPr>
        <w:t>Опыт работы в российской и (или) иностранной организации, которая совершала операции (работала) с необеспеченными сделками, а также в рамках индивидуального предпринимательства (иных форм организации деятельности), в том числе в профессиональном участнике рынка ценных бумаг, и (или) опыт заключения таких сделок в собственных интересах (интересах третьих лиц), в том числе с участием профессионального участника рынка ценных бумаг.</w:t>
      </w:r>
    </w:p>
    <w:p w14:paraId="7E47448E" w14:textId="77777777" w:rsidR="00122C2F" w:rsidRPr="002B2234" w:rsidRDefault="00122C2F" w:rsidP="00D2380D">
      <w:pPr>
        <w:spacing w:after="200" w:line="360" w:lineRule="auto"/>
        <w:contextualSpacing/>
        <w:jc w:val="both"/>
        <w:rPr>
          <w:rFonts w:eastAsia="Arial"/>
          <w:lang w:eastAsia="en-US"/>
        </w:rPr>
      </w:pPr>
      <w:r w:rsidRPr="00D2380D">
        <w:rPr>
          <w:rFonts w:eastAsia="Arial"/>
          <w:spacing w:val="-2"/>
          <w:vertAlign w:val="superscript"/>
        </w:rPr>
        <w:lastRenderedPageBreak/>
        <w:t xml:space="preserve">3 </w:t>
      </w:r>
      <w:r w:rsidRPr="002B2234">
        <w:rPr>
          <w:rFonts w:eastAsia="Arial"/>
          <w:lang w:eastAsia="en-US"/>
        </w:rPr>
        <w:t>Консультация инвестиционного советника, консультация сотрудника профессионального участника</w:t>
      </w:r>
      <w:r w:rsidR="0031772A" w:rsidRPr="002B2234">
        <w:rPr>
          <w:rFonts w:eastAsia="Arial"/>
          <w:lang w:eastAsia="en-US"/>
        </w:rPr>
        <w:t xml:space="preserve"> рынка ценных бумаг</w:t>
      </w:r>
      <w:r w:rsidRPr="002B2234">
        <w:rPr>
          <w:rFonts w:eastAsia="Arial"/>
          <w:lang w:eastAsia="en-US"/>
        </w:rPr>
        <w:t>, кредитной организации, в том числе в ходе предложения заключить необеспеченную сделку.</w:t>
      </w:r>
    </w:p>
    <w:p w14:paraId="0F1DEB9B" w14:textId="77777777" w:rsidR="00122C2F" w:rsidRPr="002B2234" w:rsidRDefault="00122C2F" w:rsidP="00D2380D">
      <w:pPr>
        <w:spacing w:after="200" w:line="360" w:lineRule="auto"/>
        <w:contextualSpacing/>
        <w:jc w:val="both"/>
        <w:rPr>
          <w:rFonts w:eastAsia="Arial"/>
          <w:lang w:eastAsia="en-US"/>
        </w:rPr>
      </w:pPr>
      <w:r w:rsidRPr="002B2234">
        <w:rPr>
          <w:rFonts w:eastAsia="Arial"/>
          <w:vertAlign w:val="superscript"/>
          <w:lang w:eastAsia="en-US"/>
        </w:rPr>
        <w:t>4</w:t>
      </w:r>
      <w:r w:rsidRPr="002B2234">
        <w:rPr>
          <w:rFonts w:eastAsia="Arial"/>
          <w:lang w:eastAsia="en-US"/>
        </w:rPr>
        <w:t xml:space="preserve"> В случае выбора ответа «а» на вопрос № 2 на данный вопрос (вопрос № 3) можно не отвечать.</w:t>
      </w:r>
    </w:p>
    <w:p w14:paraId="09E46211" w14:textId="77777777" w:rsidR="00122C2F" w:rsidRPr="002B2234" w:rsidRDefault="00122C2F" w:rsidP="00D2380D">
      <w:pPr>
        <w:spacing w:after="200"/>
        <w:contextualSpacing/>
        <w:jc w:val="both"/>
        <w:rPr>
          <w:rFonts w:eastAsia="Arial"/>
          <w:lang w:eastAsia="en-US"/>
        </w:rPr>
      </w:pPr>
    </w:p>
    <w:p w14:paraId="1992E7F7" w14:textId="77777777" w:rsidR="00122C2F" w:rsidRPr="002B2234" w:rsidRDefault="00122C2F" w:rsidP="00D718F3">
      <w:pPr>
        <w:spacing w:after="200" w:line="360" w:lineRule="auto"/>
        <w:contextualSpacing/>
        <w:jc w:val="both"/>
        <w:rPr>
          <w:rFonts w:eastAsia="Arial"/>
          <w:lang w:eastAsia="en-US"/>
        </w:rPr>
      </w:pPr>
      <w:r w:rsidRPr="002B2234">
        <w:rPr>
          <w:rFonts w:eastAsia="Calibri"/>
          <w:lang w:eastAsia="en-US"/>
        </w:rPr>
        <w:br w:type="page"/>
      </w:r>
    </w:p>
    <w:p w14:paraId="33D9B4A4" w14:textId="77777777" w:rsidR="00AB63B2" w:rsidRPr="002B2234" w:rsidRDefault="00AB63B2" w:rsidP="00D2380D">
      <w:pPr>
        <w:spacing w:after="200" w:line="276" w:lineRule="auto"/>
        <w:jc w:val="right"/>
        <w:rPr>
          <w:rFonts w:eastAsia="Calibri"/>
          <w:lang w:eastAsia="en-US"/>
        </w:rPr>
      </w:pPr>
      <w:r w:rsidRPr="002B2234">
        <w:rPr>
          <w:rFonts w:eastAsia="Calibri"/>
          <w:lang w:eastAsia="en-US"/>
        </w:rPr>
        <w:lastRenderedPageBreak/>
        <w:t>Приложение № 3</w:t>
      </w:r>
    </w:p>
    <w:p w14:paraId="41F3BD1D" w14:textId="77777777" w:rsidR="00AB63B2" w:rsidRPr="002B2234" w:rsidRDefault="00AB63B2" w:rsidP="002B2234">
      <w:pPr>
        <w:spacing w:line="360" w:lineRule="auto"/>
        <w:jc w:val="center"/>
        <w:rPr>
          <w:rFonts w:eastAsia="Calibri"/>
          <w:lang w:eastAsia="en-US"/>
        </w:rPr>
      </w:pPr>
      <w:r w:rsidRPr="002B2234">
        <w:rPr>
          <w:rFonts w:eastAsia="Calibri"/>
          <w:lang w:eastAsia="en-US"/>
        </w:rPr>
        <w:t>Перечень вопросов тестирования - блок «Самооценка»</w:t>
      </w:r>
    </w:p>
    <w:p w14:paraId="3EAACA97" w14:textId="77777777" w:rsidR="00AB63B2" w:rsidRPr="002B2234" w:rsidRDefault="00AB63B2" w:rsidP="00D2380D">
      <w:pPr>
        <w:spacing w:line="360" w:lineRule="auto"/>
        <w:ind w:firstLine="708"/>
        <w:jc w:val="both"/>
        <w:rPr>
          <w:rFonts w:eastAsia="Calibri"/>
          <w:lang w:eastAsia="en-US"/>
        </w:rPr>
      </w:pPr>
      <w:r w:rsidRPr="002B2234">
        <w:rPr>
          <w:rFonts w:eastAsia="Calibri"/>
          <w:lang w:eastAsia="en-US"/>
        </w:rPr>
        <w:t xml:space="preserve">Данная форма блока предусмотрена для договоров </w:t>
      </w:r>
      <w:proofErr w:type="spellStart"/>
      <w:r w:rsidR="002B1DB2" w:rsidRPr="002B2234">
        <w:rPr>
          <w:rFonts w:eastAsia="Calibri"/>
          <w:lang w:eastAsia="en-US"/>
        </w:rPr>
        <w:t>репо</w:t>
      </w:r>
      <w:proofErr w:type="spellEnd"/>
      <w:r w:rsidR="00F62641" w:rsidRPr="002B2234">
        <w:rPr>
          <w:rFonts w:eastAsia="Calibri"/>
          <w:lang w:eastAsia="en-US"/>
        </w:rPr>
        <w:t xml:space="preserve"> (Приложение № 6)</w:t>
      </w:r>
    </w:p>
    <w:p w14:paraId="392AE084" w14:textId="77777777" w:rsidR="00F07E92" w:rsidRPr="002B2234" w:rsidRDefault="00F07E92" w:rsidP="00D2380D">
      <w:pPr>
        <w:spacing w:line="360" w:lineRule="auto"/>
        <w:ind w:firstLine="708"/>
        <w:jc w:val="both"/>
        <w:rPr>
          <w:rFonts w:eastAsia="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44"/>
        <w:gridCol w:w="4761"/>
        <w:gridCol w:w="4440"/>
      </w:tblGrid>
      <w:tr w:rsidR="00AB63B2" w:rsidRPr="002B2234" w14:paraId="7C6901E9" w14:textId="77777777" w:rsidTr="00E401D9">
        <w:trPr>
          <w:trHeight w:val="567"/>
        </w:trPr>
        <w:tc>
          <w:tcPr>
            <w:tcW w:w="279" w:type="pct"/>
            <w:shd w:val="clear" w:color="auto" w:fill="auto"/>
            <w:vAlign w:val="center"/>
          </w:tcPr>
          <w:p w14:paraId="3CF403BE" w14:textId="77777777" w:rsidR="00AB63B2" w:rsidRPr="00D2380D" w:rsidRDefault="00AB63B2" w:rsidP="00D2380D">
            <w:pPr>
              <w:spacing w:before="120" w:after="120"/>
              <w:ind w:left="34"/>
              <w:contextualSpacing/>
              <w:jc w:val="both"/>
              <w:rPr>
                <w:rFonts w:eastAsia="Arial"/>
              </w:rPr>
            </w:pPr>
            <w:r w:rsidRPr="00D2380D">
              <w:rPr>
                <w:rFonts w:eastAsia="Arial"/>
              </w:rPr>
              <w:t>№</w:t>
            </w:r>
          </w:p>
        </w:tc>
        <w:tc>
          <w:tcPr>
            <w:tcW w:w="2443" w:type="pct"/>
            <w:shd w:val="clear" w:color="auto" w:fill="auto"/>
            <w:vAlign w:val="center"/>
          </w:tcPr>
          <w:p w14:paraId="7840570D" w14:textId="77777777" w:rsidR="00AB63B2" w:rsidRPr="002B2234" w:rsidRDefault="00AB63B2" w:rsidP="00D2380D">
            <w:pPr>
              <w:spacing w:before="120" w:after="120" w:line="276" w:lineRule="auto"/>
              <w:ind w:left="34"/>
              <w:contextualSpacing/>
              <w:jc w:val="both"/>
              <w:rPr>
                <w:rFonts w:eastAsia="Arial"/>
                <w:b/>
                <w:bCs/>
                <w:iCs/>
                <w:lang w:eastAsia="en-US"/>
              </w:rPr>
            </w:pPr>
            <w:r w:rsidRPr="002B2234">
              <w:rPr>
                <w:rFonts w:eastAsia="Arial"/>
                <w:b/>
                <w:bCs/>
                <w:iCs/>
                <w:lang w:eastAsia="en-US"/>
              </w:rPr>
              <w:t>Вопросы</w:t>
            </w:r>
          </w:p>
        </w:tc>
        <w:tc>
          <w:tcPr>
            <w:tcW w:w="2278" w:type="pct"/>
            <w:shd w:val="clear" w:color="auto" w:fill="auto"/>
            <w:vAlign w:val="center"/>
          </w:tcPr>
          <w:p w14:paraId="5758956B" w14:textId="77777777" w:rsidR="00AB63B2" w:rsidRPr="002B2234" w:rsidRDefault="00AB63B2" w:rsidP="00D2380D">
            <w:pPr>
              <w:spacing w:before="120" w:after="120" w:line="276" w:lineRule="auto"/>
              <w:ind w:left="34"/>
              <w:contextualSpacing/>
              <w:jc w:val="both"/>
              <w:rPr>
                <w:rFonts w:eastAsia="Arial"/>
                <w:b/>
                <w:bCs/>
                <w:iCs/>
                <w:lang w:eastAsia="en-US"/>
              </w:rPr>
            </w:pPr>
            <w:r w:rsidRPr="002B2234">
              <w:rPr>
                <w:rFonts w:eastAsia="Arial"/>
                <w:b/>
                <w:bCs/>
                <w:iCs/>
                <w:lang w:eastAsia="en-US"/>
              </w:rPr>
              <w:t>Варианты ответов</w:t>
            </w:r>
          </w:p>
        </w:tc>
      </w:tr>
      <w:tr w:rsidR="00AB63B2" w:rsidRPr="002B2234" w14:paraId="11C73336" w14:textId="77777777" w:rsidTr="00E401D9">
        <w:trPr>
          <w:trHeight w:val="424"/>
        </w:trPr>
        <w:tc>
          <w:tcPr>
            <w:tcW w:w="279" w:type="pct"/>
            <w:vMerge w:val="restart"/>
            <w:shd w:val="clear" w:color="auto" w:fill="auto"/>
          </w:tcPr>
          <w:p w14:paraId="637B31E4" w14:textId="77777777" w:rsidR="00AB63B2" w:rsidRPr="002B2234" w:rsidRDefault="00AB63B2" w:rsidP="00D2380D">
            <w:pPr>
              <w:spacing w:before="120" w:after="120"/>
              <w:contextualSpacing/>
              <w:jc w:val="both"/>
              <w:rPr>
                <w:rFonts w:eastAsia="Arial"/>
                <w:bCs/>
                <w:lang w:eastAsia="en-US"/>
              </w:rPr>
            </w:pPr>
            <w:r w:rsidRPr="002B2234">
              <w:rPr>
                <w:rFonts w:eastAsia="Arial"/>
                <w:bCs/>
                <w:lang w:eastAsia="en-US"/>
              </w:rPr>
              <w:t>1.</w:t>
            </w:r>
          </w:p>
        </w:tc>
        <w:tc>
          <w:tcPr>
            <w:tcW w:w="2443" w:type="pct"/>
            <w:vMerge w:val="restart"/>
            <w:shd w:val="clear" w:color="auto" w:fill="auto"/>
            <w:hideMark/>
          </w:tcPr>
          <w:p w14:paraId="0835E78D" w14:textId="77777777" w:rsidR="00AB63B2" w:rsidRPr="002B2234" w:rsidRDefault="00AB63B2" w:rsidP="00D2380D">
            <w:pPr>
              <w:spacing w:before="120" w:after="120" w:line="276" w:lineRule="auto"/>
              <w:contextualSpacing/>
              <w:jc w:val="both"/>
              <w:rPr>
                <w:rFonts w:eastAsia="Arial"/>
                <w:lang w:eastAsia="en-US"/>
              </w:rPr>
            </w:pPr>
            <w:r w:rsidRPr="00E401D9">
              <w:rPr>
                <w:rFonts w:eastAsia="Arial"/>
              </w:rPr>
              <w:t xml:space="preserve">Обладаете ли Вы знаниями о договорах </w:t>
            </w:r>
            <w:proofErr w:type="spellStart"/>
            <w:r w:rsidR="00B13246" w:rsidRPr="00E401D9">
              <w:rPr>
                <w:rFonts w:eastAsia="Arial"/>
              </w:rPr>
              <w:t>репо</w:t>
            </w:r>
            <w:proofErr w:type="spellEnd"/>
            <w:r w:rsidRPr="00E401D9">
              <w:rPr>
                <w:rFonts w:eastAsia="Arial"/>
              </w:rPr>
              <w:t xml:space="preserve">? </w:t>
            </w:r>
            <w:r w:rsidRPr="00D2380D">
              <w:rPr>
                <w:rFonts w:eastAsia="Arial"/>
                <w:i/>
              </w:rPr>
              <w:t>(возможно несколько вариантов ответа)</w:t>
            </w:r>
          </w:p>
        </w:tc>
        <w:tc>
          <w:tcPr>
            <w:tcW w:w="2278" w:type="pct"/>
            <w:shd w:val="clear" w:color="auto" w:fill="auto"/>
          </w:tcPr>
          <w:p w14:paraId="1700B908" w14:textId="77777777" w:rsidR="00AB63B2" w:rsidRPr="002B2234" w:rsidRDefault="00AB63B2" w:rsidP="00D2380D">
            <w:pPr>
              <w:tabs>
                <w:tab w:val="left" w:pos="1687"/>
              </w:tabs>
              <w:spacing w:after="200" w:line="276" w:lineRule="auto"/>
              <w:contextualSpacing/>
              <w:jc w:val="both"/>
              <w:rPr>
                <w:rFonts w:eastAsia="Arial"/>
                <w:lang w:eastAsia="en-US"/>
              </w:rPr>
            </w:pPr>
            <w:r w:rsidRPr="00D2380D">
              <w:rPr>
                <w:rFonts w:eastAsia="Arial"/>
                <w:spacing w:val="-2"/>
              </w:rPr>
              <w:t xml:space="preserve">(а) не имею конкретных знаний о договорах </w:t>
            </w:r>
            <w:proofErr w:type="spellStart"/>
            <w:r w:rsidR="00B13246" w:rsidRPr="00D2380D">
              <w:rPr>
                <w:rFonts w:eastAsia="Arial"/>
                <w:spacing w:val="-2"/>
              </w:rPr>
              <w:t>репо</w:t>
            </w:r>
            <w:proofErr w:type="spellEnd"/>
            <w:r w:rsidRPr="00D2380D">
              <w:rPr>
                <w:rFonts w:eastAsia="Arial"/>
                <w:spacing w:val="-2"/>
              </w:rPr>
              <w:t>;</w:t>
            </w:r>
          </w:p>
        </w:tc>
      </w:tr>
      <w:tr w:rsidR="00AB63B2" w:rsidRPr="002B2234" w14:paraId="48F19F0C" w14:textId="77777777" w:rsidTr="00E401D9">
        <w:trPr>
          <w:trHeight w:val="507"/>
        </w:trPr>
        <w:tc>
          <w:tcPr>
            <w:tcW w:w="279" w:type="pct"/>
            <w:vMerge/>
            <w:shd w:val="clear" w:color="auto" w:fill="auto"/>
          </w:tcPr>
          <w:p w14:paraId="22046726" w14:textId="77777777" w:rsidR="00AB63B2" w:rsidRPr="002B2234" w:rsidRDefault="00AB63B2" w:rsidP="00D71676">
            <w:pPr>
              <w:jc w:val="both"/>
              <w:rPr>
                <w:rFonts w:eastAsia="Arial"/>
                <w:lang w:eastAsia="en-US"/>
              </w:rPr>
            </w:pPr>
          </w:p>
        </w:tc>
        <w:tc>
          <w:tcPr>
            <w:tcW w:w="2443" w:type="pct"/>
            <w:vMerge/>
            <w:shd w:val="clear" w:color="auto" w:fill="auto"/>
            <w:vAlign w:val="center"/>
            <w:hideMark/>
          </w:tcPr>
          <w:p w14:paraId="1DF5F00D" w14:textId="77777777" w:rsidR="00AB63B2" w:rsidRPr="002B2234" w:rsidRDefault="00AB63B2" w:rsidP="00D71676">
            <w:pPr>
              <w:spacing w:line="276" w:lineRule="auto"/>
              <w:contextualSpacing/>
              <w:jc w:val="both"/>
              <w:rPr>
                <w:rFonts w:eastAsia="Arial"/>
                <w:lang w:eastAsia="en-US"/>
              </w:rPr>
            </w:pPr>
          </w:p>
        </w:tc>
        <w:tc>
          <w:tcPr>
            <w:tcW w:w="2278" w:type="pct"/>
            <w:shd w:val="clear" w:color="auto" w:fill="auto"/>
          </w:tcPr>
          <w:p w14:paraId="7F06F4FE" w14:textId="77777777" w:rsidR="00AB63B2" w:rsidRPr="002B2234" w:rsidRDefault="00AB63B2" w:rsidP="00D2380D">
            <w:pPr>
              <w:tabs>
                <w:tab w:val="left" w:pos="1687"/>
              </w:tabs>
              <w:spacing w:after="200" w:line="276" w:lineRule="auto"/>
              <w:contextualSpacing/>
              <w:jc w:val="both"/>
              <w:rPr>
                <w:rFonts w:eastAsia="Arial"/>
                <w:lang w:eastAsia="en-US"/>
              </w:rPr>
            </w:pPr>
            <w:r w:rsidRPr="00D2380D">
              <w:rPr>
                <w:rFonts w:eastAsia="Arial"/>
                <w:spacing w:val="-2"/>
              </w:rPr>
              <w:t xml:space="preserve">(б) знаю, поскольку изучал </w:t>
            </w:r>
            <w:r w:rsidRPr="00D2380D">
              <w:rPr>
                <w:rFonts w:eastAsia="Arial"/>
                <w:spacing w:val="-2"/>
                <w:vertAlign w:val="superscript"/>
              </w:rPr>
              <w:t>1</w:t>
            </w:r>
            <w:r w:rsidRPr="00D2380D">
              <w:rPr>
                <w:rFonts w:eastAsia="Arial"/>
                <w:spacing w:val="-2"/>
              </w:rPr>
              <w:t>;</w:t>
            </w:r>
          </w:p>
        </w:tc>
      </w:tr>
      <w:tr w:rsidR="00AB63B2" w:rsidRPr="002B2234" w14:paraId="452170F8" w14:textId="77777777" w:rsidTr="00E401D9">
        <w:trPr>
          <w:trHeight w:val="717"/>
        </w:trPr>
        <w:tc>
          <w:tcPr>
            <w:tcW w:w="279" w:type="pct"/>
            <w:vMerge/>
            <w:shd w:val="clear" w:color="auto" w:fill="auto"/>
          </w:tcPr>
          <w:p w14:paraId="786F630D" w14:textId="77777777" w:rsidR="00AB63B2" w:rsidRPr="002B2234" w:rsidRDefault="00AB63B2" w:rsidP="00D71676">
            <w:pPr>
              <w:jc w:val="both"/>
              <w:rPr>
                <w:rFonts w:eastAsia="Arial"/>
                <w:lang w:eastAsia="en-US"/>
              </w:rPr>
            </w:pPr>
          </w:p>
        </w:tc>
        <w:tc>
          <w:tcPr>
            <w:tcW w:w="2443" w:type="pct"/>
            <w:vMerge/>
            <w:shd w:val="clear" w:color="auto" w:fill="auto"/>
            <w:vAlign w:val="center"/>
            <w:hideMark/>
          </w:tcPr>
          <w:p w14:paraId="6437E5CD" w14:textId="77777777" w:rsidR="00AB63B2" w:rsidRPr="002B2234" w:rsidRDefault="00AB63B2" w:rsidP="00D71676">
            <w:pPr>
              <w:spacing w:line="276" w:lineRule="auto"/>
              <w:contextualSpacing/>
              <w:jc w:val="both"/>
              <w:rPr>
                <w:rFonts w:eastAsia="Arial"/>
                <w:lang w:eastAsia="en-US"/>
              </w:rPr>
            </w:pPr>
          </w:p>
        </w:tc>
        <w:tc>
          <w:tcPr>
            <w:tcW w:w="2278" w:type="pct"/>
            <w:shd w:val="clear" w:color="auto" w:fill="auto"/>
          </w:tcPr>
          <w:p w14:paraId="4F77E1E2" w14:textId="77777777" w:rsidR="00AB63B2" w:rsidRPr="002B2234" w:rsidRDefault="00AB63B2" w:rsidP="00D2380D">
            <w:pPr>
              <w:tabs>
                <w:tab w:val="left" w:pos="1687"/>
              </w:tabs>
              <w:spacing w:after="200" w:line="276" w:lineRule="auto"/>
              <w:contextualSpacing/>
              <w:jc w:val="both"/>
              <w:rPr>
                <w:rFonts w:eastAsia="Arial"/>
                <w:lang w:eastAsia="en-US"/>
              </w:rPr>
            </w:pPr>
            <w:r w:rsidRPr="00D2380D">
              <w:rPr>
                <w:rFonts w:eastAsia="Arial"/>
                <w:spacing w:val="-2"/>
              </w:rPr>
              <w:t xml:space="preserve">(в) знаю, потому что работал с договорами </w:t>
            </w:r>
            <w:proofErr w:type="spellStart"/>
            <w:r w:rsidR="00B13246" w:rsidRPr="00D2380D">
              <w:rPr>
                <w:rFonts w:eastAsia="Arial"/>
                <w:spacing w:val="-2"/>
              </w:rPr>
              <w:t>репо</w:t>
            </w:r>
            <w:proofErr w:type="spellEnd"/>
            <w:r w:rsidR="00B13246" w:rsidRPr="00D2380D">
              <w:rPr>
                <w:rFonts w:eastAsia="Arial"/>
                <w:spacing w:val="-2"/>
              </w:rPr>
              <w:t xml:space="preserve"> </w:t>
            </w:r>
            <w:r w:rsidRPr="00D2380D">
              <w:rPr>
                <w:rFonts w:eastAsia="Arial"/>
                <w:spacing w:val="-2"/>
              </w:rPr>
              <w:t xml:space="preserve">/ заключал договоры </w:t>
            </w:r>
            <w:proofErr w:type="spellStart"/>
            <w:r w:rsidR="00B13246" w:rsidRPr="00D2380D">
              <w:rPr>
                <w:rFonts w:eastAsia="Arial"/>
                <w:spacing w:val="-2"/>
              </w:rPr>
              <w:t>репо</w:t>
            </w:r>
            <w:proofErr w:type="spellEnd"/>
            <w:r w:rsidR="00B13246" w:rsidRPr="00D2380D">
              <w:rPr>
                <w:rFonts w:eastAsia="Arial"/>
                <w:spacing w:val="-2"/>
              </w:rPr>
              <w:t xml:space="preserve"> </w:t>
            </w:r>
            <w:r w:rsidRPr="00D2380D">
              <w:rPr>
                <w:rFonts w:eastAsia="Arial"/>
                <w:spacing w:val="-2"/>
                <w:vertAlign w:val="superscript"/>
              </w:rPr>
              <w:t>2</w:t>
            </w:r>
            <w:r w:rsidRPr="00D2380D">
              <w:rPr>
                <w:rFonts w:eastAsia="Arial"/>
                <w:spacing w:val="-2"/>
              </w:rPr>
              <w:t>;</w:t>
            </w:r>
          </w:p>
        </w:tc>
      </w:tr>
      <w:tr w:rsidR="00AB63B2" w:rsidRPr="002B2234" w14:paraId="560527F8" w14:textId="77777777" w:rsidTr="00E401D9">
        <w:trPr>
          <w:trHeight w:val="653"/>
        </w:trPr>
        <w:tc>
          <w:tcPr>
            <w:tcW w:w="279" w:type="pct"/>
            <w:vMerge/>
            <w:shd w:val="clear" w:color="auto" w:fill="auto"/>
          </w:tcPr>
          <w:p w14:paraId="2EF7BA14" w14:textId="77777777" w:rsidR="00AB63B2" w:rsidRPr="002B2234" w:rsidRDefault="00AB63B2" w:rsidP="00D71676">
            <w:pPr>
              <w:jc w:val="both"/>
              <w:rPr>
                <w:rFonts w:eastAsia="Arial"/>
                <w:lang w:eastAsia="en-US"/>
              </w:rPr>
            </w:pPr>
          </w:p>
        </w:tc>
        <w:tc>
          <w:tcPr>
            <w:tcW w:w="2443" w:type="pct"/>
            <w:vMerge/>
            <w:shd w:val="clear" w:color="auto" w:fill="auto"/>
            <w:vAlign w:val="center"/>
            <w:hideMark/>
          </w:tcPr>
          <w:p w14:paraId="70AA5EE4" w14:textId="77777777" w:rsidR="00AB63B2" w:rsidRPr="002B2234" w:rsidRDefault="00AB63B2" w:rsidP="00D71676">
            <w:pPr>
              <w:spacing w:line="276" w:lineRule="auto"/>
              <w:contextualSpacing/>
              <w:jc w:val="both"/>
              <w:rPr>
                <w:rFonts w:eastAsia="Arial"/>
                <w:lang w:eastAsia="en-US"/>
              </w:rPr>
            </w:pPr>
          </w:p>
        </w:tc>
        <w:tc>
          <w:tcPr>
            <w:tcW w:w="2278" w:type="pct"/>
            <w:shd w:val="clear" w:color="auto" w:fill="auto"/>
          </w:tcPr>
          <w:p w14:paraId="5307318F" w14:textId="77777777" w:rsidR="00AB63B2" w:rsidRPr="00D2380D" w:rsidRDefault="00AB63B2" w:rsidP="00D2380D">
            <w:pPr>
              <w:tabs>
                <w:tab w:val="left" w:pos="1687"/>
              </w:tabs>
              <w:spacing w:after="200" w:line="276" w:lineRule="auto"/>
              <w:contextualSpacing/>
              <w:jc w:val="both"/>
              <w:rPr>
                <w:rFonts w:eastAsia="Arial"/>
                <w:spacing w:val="-2"/>
              </w:rPr>
            </w:pPr>
            <w:r w:rsidRPr="00D2380D">
              <w:rPr>
                <w:rFonts w:eastAsia="Arial"/>
                <w:spacing w:val="-2"/>
              </w:rPr>
              <w:t xml:space="preserve">(г) знаю, потому что получил профессиональную консультацию </w:t>
            </w:r>
            <w:r w:rsidRPr="00D2380D">
              <w:rPr>
                <w:rFonts w:eastAsia="Arial"/>
                <w:spacing w:val="-2"/>
                <w:vertAlign w:val="superscript"/>
              </w:rPr>
              <w:t>3</w:t>
            </w:r>
            <w:r w:rsidRPr="00D2380D">
              <w:rPr>
                <w:rFonts w:eastAsia="Arial"/>
                <w:spacing w:val="-2"/>
              </w:rPr>
              <w:t>.</w:t>
            </w:r>
          </w:p>
        </w:tc>
      </w:tr>
      <w:tr w:rsidR="00AB63B2" w:rsidRPr="002B2234" w14:paraId="0CE37411" w14:textId="77777777" w:rsidTr="00E401D9">
        <w:trPr>
          <w:trHeight w:val="467"/>
        </w:trPr>
        <w:tc>
          <w:tcPr>
            <w:tcW w:w="279" w:type="pct"/>
            <w:vMerge w:val="restart"/>
            <w:shd w:val="clear" w:color="auto" w:fill="auto"/>
          </w:tcPr>
          <w:p w14:paraId="1EDB39F3" w14:textId="77777777" w:rsidR="00AB63B2" w:rsidRPr="002B2234" w:rsidRDefault="00AB63B2" w:rsidP="00D2380D">
            <w:pPr>
              <w:spacing w:before="120" w:after="120"/>
              <w:contextualSpacing/>
              <w:jc w:val="both"/>
              <w:rPr>
                <w:rFonts w:eastAsia="Arial"/>
                <w:bCs/>
                <w:iCs/>
                <w:lang w:eastAsia="en-US"/>
              </w:rPr>
            </w:pPr>
            <w:r w:rsidRPr="002B2234">
              <w:rPr>
                <w:rFonts w:eastAsia="Arial"/>
                <w:bCs/>
                <w:iCs/>
                <w:lang w:eastAsia="en-US"/>
              </w:rPr>
              <w:t>2.</w:t>
            </w:r>
          </w:p>
        </w:tc>
        <w:tc>
          <w:tcPr>
            <w:tcW w:w="2443" w:type="pct"/>
            <w:vMerge w:val="restart"/>
            <w:shd w:val="clear" w:color="auto" w:fill="auto"/>
            <w:hideMark/>
          </w:tcPr>
          <w:p w14:paraId="5B4AE57C" w14:textId="77777777" w:rsidR="00AB63B2" w:rsidRPr="00E401D9" w:rsidRDefault="00AB63B2" w:rsidP="00D2380D">
            <w:pPr>
              <w:spacing w:before="120" w:after="120" w:line="276" w:lineRule="auto"/>
              <w:contextualSpacing/>
              <w:jc w:val="both"/>
              <w:rPr>
                <w:rFonts w:eastAsia="Arial"/>
              </w:rPr>
            </w:pPr>
            <w:r w:rsidRPr="00E401D9">
              <w:rPr>
                <w:rFonts w:eastAsia="Arial"/>
              </w:rPr>
              <w:t xml:space="preserve">Как долго </w:t>
            </w:r>
            <w:r w:rsidR="00907168" w:rsidRPr="00E401D9">
              <w:rPr>
                <w:rFonts w:eastAsia="Arial"/>
              </w:rPr>
              <w:t xml:space="preserve">(в совокупности) </w:t>
            </w:r>
            <w:r w:rsidRPr="00E401D9">
              <w:rPr>
                <w:rFonts w:eastAsia="Arial"/>
              </w:rPr>
              <w:t>Вы заключа</w:t>
            </w:r>
            <w:r w:rsidR="006742EF" w:rsidRPr="00E401D9">
              <w:rPr>
                <w:rFonts w:eastAsia="Arial"/>
              </w:rPr>
              <w:t>ете</w:t>
            </w:r>
            <w:r w:rsidRPr="00E401D9">
              <w:rPr>
                <w:rFonts w:eastAsia="Arial"/>
              </w:rPr>
              <w:t xml:space="preserve"> договоры </w:t>
            </w:r>
            <w:proofErr w:type="spellStart"/>
            <w:r w:rsidR="00B13246" w:rsidRPr="00E401D9">
              <w:rPr>
                <w:rFonts w:eastAsia="Arial"/>
              </w:rPr>
              <w:t>репо</w:t>
            </w:r>
            <w:proofErr w:type="spellEnd"/>
            <w:r w:rsidRPr="00E401D9">
              <w:rPr>
                <w:rFonts w:eastAsia="Arial"/>
              </w:rPr>
              <w:t>?</w:t>
            </w:r>
          </w:p>
          <w:p w14:paraId="6352A774" w14:textId="77777777" w:rsidR="00AB63B2" w:rsidRPr="00E401D9" w:rsidRDefault="00AB63B2" w:rsidP="00D2380D">
            <w:pPr>
              <w:spacing w:before="120" w:after="120" w:line="276" w:lineRule="auto"/>
              <w:contextualSpacing/>
              <w:jc w:val="both"/>
              <w:rPr>
                <w:rFonts w:eastAsia="Arial"/>
              </w:rPr>
            </w:pPr>
            <w:r w:rsidRPr="00D2380D">
              <w:rPr>
                <w:rFonts w:eastAsia="Arial"/>
                <w:i/>
              </w:rPr>
              <w:t>(возможен один вариант ответа)</w:t>
            </w:r>
          </w:p>
        </w:tc>
        <w:tc>
          <w:tcPr>
            <w:tcW w:w="2278" w:type="pct"/>
            <w:shd w:val="clear" w:color="auto" w:fill="auto"/>
          </w:tcPr>
          <w:p w14:paraId="74EEEC12" w14:textId="77777777" w:rsidR="00AB63B2" w:rsidRPr="002B2234" w:rsidRDefault="00AB63B2" w:rsidP="00D2380D">
            <w:pPr>
              <w:tabs>
                <w:tab w:val="left" w:pos="1687"/>
              </w:tabs>
              <w:spacing w:after="200" w:line="276" w:lineRule="auto"/>
              <w:contextualSpacing/>
              <w:jc w:val="both"/>
              <w:rPr>
                <w:rFonts w:eastAsia="Arial"/>
                <w:lang w:eastAsia="en-US"/>
              </w:rPr>
            </w:pPr>
            <w:r w:rsidRPr="002B2234">
              <w:rPr>
                <w:rFonts w:eastAsia="Arial"/>
                <w:lang w:eastAsia="en-US"/>
              </w:rPr>
              <w:t xml:space="preserve">(а) до настоящего времени договоров </w:t>
            </w:r>
            <w:proofErr w:type="spellStart"/>
            <w:r w:rsidR="00A60407" w:rsidRPr="002B2234">
              <w:rPr>
                <w:rFonts w:eastAsia="Arial"/>
                <w:lang w:eastAsia="en-US"/>
              </w:rPr>
              <w:t>репо</w:t>
            </w:r>
            <w:proofErr w:type="spellEnd"/>
            <w:r w:rsidR="00A60407" w:rsidRPr="002B2234">
              <w:rPr>
                <w:rFonts w:eastAsia="Arial"/>
                <w:lang w:eastAsia="en-US"/>
              </w:rPr>
              <w:t xml:space="preserve"> </w:t>
            </w:r>
            <w:r w:rsidRPr="002B2234">
              <w:rPr>
                <w:rFonts w:eastAsia="Arial"/>
                <w:lang w:eastAsia="en-US"/>
              </w:rPr>
              <w:t xml:space="preserve">не заключал </w:t>
            </w:r>
            <w:r w:rsidRPr="002B2234">
              <w:rPr>
                <w:rFonts w:eastAsia="Arial"/>
                <w:vertAlign w:val="superscript"/>
                <w:lang w:eastAsia="en-US"/>
              </w:rPr>
              <w:t>4</w:t>
            </w:r>
            <w:r w:rsidRPr="002B2234">
              <w:rPr>
                <w:rFonts w:eastAsia="Arial"/>
                <w:lang w:eastAsia="en-US"/>
              </w:rPr>
              <w:t>.</w:t>
            </w:r>
          </w:p>
        </w:tc>
      </w:tr>
      <w:tr w:rsidR="00AB63B2" w:rsidRPr="002B2234" w14:paraId="0B84856C" w14:textId="77777777" w:rsidTr="00E401D9">
        <w:trPr>
          <w:trHeight w:val="430"/>
        </w:trPr>
        <w:tc>
          <w:tcPr>
            <w:tcW w:w="279" w:type="pct"/>
            <w:vMerge/>
            <w:shd w:val="clear" w:color="auto" w:fill="auto"/>
          </w:tcPr>
          <w:p w14:paraId="0CE857AB" w14:textId="77777777" w:rsidR="00AB63B2" w:rsidRPr="002B2234" w:rsidRDefault="00AB63B2" w:rsidP="00D71676">
            <w:pPr>
              <w:jc w:val="both"/>
              <w:rPr>
                <w:rFonts w:eastAsia="Arial"/>
                <w:bCs/>
                <w:iCs/>
                <w:lang w:eastAsia="en-US"/>
              </w:rPr>
            </w:pPr>
          </w:p>
        </w:tc>
        <w:tc>
          <w:tcPr>
            <w:tcW w:w="2443" w:type="pct"/>
            <w:vMerge/>
            <w:shd w:val="clear" w:color="auto" w:fill="auto"/>
            <w:vAlign w:val="center"/>
            <w:hideMark/>
          </w:tcPr>
          <w:p w14:paraId="4877E408" w14:textId="77777777" w:rsidR="00AB63B2" w:rsidRPr="0072385A" w:rsidRDefault="00AB63B2" w:rsidP="00D71676">
            <w:pPr>
              <w:spacing w:line="276" w:lineRule="auto"/>
              <w:contextualSpacing/>
              <w:jc w:val="both"/>
              <w:rPr>
                <w:rFonts w:eastAsia="Arial"/>
              </w:rPr>
            </w:pPr>
          </w:p>
        </w:tc>
        <w:tc>
          <w:tcPr>
            <w:tcW w:w="2278" w:type="pct"/>
            <w:shd w:val="clear" w:color="auto" w:fill="auto"/>
          </w:tcPr>
          <w:p w14:paraId="3A73E77D" w14:textId="77777777" w:rsidR="00AB63B2" w:rsidRPr="002B2234" w:rsidRDefault="00AB63B2" w:rsidP="00D2380D">
            <w:pPr>
              <w:tabs>
                <w:tab w:val="left" w:pos="1687"/>
              </w:tabs>
              <w:spacing w:after="200" w:line="276" w:lineRule="auto"/>
              <w:contextualSpacing/>
              <w:jc w:val="both"/>
              <w:rPr>
                <w:rFonts w:eastAsia="Arial"/>
                <w:lang w:eastAsia="en-US"/>
              </w:rPr>
            </w:pPr>
            <w:r w:rsidRPr="002B2234">
              <w:rPr>
                <w:rFonts w:eastAsia="Arial"/>
                <w:lang w:eastAsia="en-US"/>
              </w:rPr>
              <w:t>(б) не более 1 года.</w:t>
            </w:r>
          </w:p>
        </w:tc>
      </w:tr>
      <w:tr w:rsidR="00AB63B2" w:rsidRPr="002B2234" w14:paraId="487A8F26" w14:textId="77777777" w:rsidTr="00E401D9">
        <w:trPr>
          <w:trHeight w:val="410"/>
        </w:trPr>
        <w:tc>
          <w:tcPr>
            <w:tcW w:w="279" w:type="pct"/>
            <w:vMerge/>
            <w:shd w:val="clear" w:color="auto" w:fill="auto"/>
          </w:tcPr>
          <w:p w14:paraId="75FF3FFF" w14:textId="77777777" w:rsidR="00AB63B2" w:rsidRPr="002B2234" w:rsidRDefault="00AB63B2" w:rsidP="00D71676">
            <w:pPr>
              <w:jc w:val="both"/>
              <w:rPr>
                <w:rFonts w:eastAsia="Arial"/>
                <w:bCs/>
                <w:iCs/>
                <w:lang w:eastAsia="en-US"/>
              </w:rPr>
            </w:pPr>
          </w:p>
        </w:tc>
        <w:tc>
          <w:tcPr>
            <w:tcW w:w="2443" w:type="pct"/>
            <w:vMerge/>
            <w:shd w:val="clear" w:color="auto" w:fill="auto"/>
            <w:vAlign w:val="center"/>
            <w:hideMark/>
          </w:tcPr>
          <w:p w14:paraId="5C470994" w14:textId="77777777" w:rsidR="00AB63B2" w:rsidRPr="0072385A" w:rsidRDefault="00AB63B2" w:rsidP="00D71676">
            <w:pPr>
              <w:spacing w:line="276" w:lineRule="auto"/>
              <w:contextualSpacing/>
              <w:jc w:val="both"/>
              <w:rPr>
                <w:rFonts w:eastAsia="Arial"/>
              </w:rPr>
            </w:pPr>
          </w:p>
        </w:tc>
        <w:tc>
          <w:tcPr>
            <w:tcW w:w="2278" w:type="pct"/>
            <w:shd w:val="clear" w:color="auto" w:fill="auto"/>
          </w:tcPr>
          <w:p w14:paraId="2C475AFE" w14:textId="77777777" w:rsidR="00AB63B2" w:rsidRPr="00D2380D" w:rsidRDefault="00AB63B2" w:rsidP="00D2380D">
            <w:pPr>
              <w:tabs>
                <w:tab w:val="left" w:pos="1687"/>
              </w:tabs>
              <w:spacing w:after="200" w:line="276" w:lineRule="auto"/>
              <w:contextualSpacing/>
              <w:jc w:val="both"/>
              <w:rPr>
                <w:rFonts w:eastAsia="Arial"/>
                <w:lang w:val="en-US"/>
              </w:rPr>
            </w:pPr>
            <w:r w:rsidRPr="002B2234">
              <w:rPr>
                <w:rFonts w:eastAsia="Arial"/>
                <w:lang w:eastAsia="en-US"/>
              </w:rPr>
              <w:t>(в) 1 год и более.</w:t>
            </w:r>
          </w:p>
        </w:tc>
      </w:tr>
      <w:tr w:rsidR="00AB63B2" w:rsidRPr="002B2234" w14:paraId="0D1E910B" w14:textId="77777777" w:rsidTr="00E401D9">
        <w:trPr>
          <w:trHeight w:val="497"/>
        </w:trPr>
        <w:tc>
          <w:tcPr>
            <w:tcW w:w="279" w:type="pct"/>
            <w:vMerge w:val="restart"/>
            <w:shd w:val="clear" w:color="auto" w:fill="auto"/>
          </w:tcPr>
          <w:p w14:paraId="20D28C95" w14:textId="77777777" w:rsidR="00AB63B2" w:rsidRPr="002B2234" w:rsidRDefault="00AB63B2" w:rsidP="00D2380D">
            <w:pPr>
              <w:spacing w:before="120" w:after="120"/>
              <w:contextualSpacing/>
              <w:jc w:val="both"/>
              <w:rPr>
                <w:rFonts w:eastAsia="Arial"/>
                <w:iCs/>
                <w:lang w:eastAsia="en-US"/>
              </w:rPr>
            </w:pPr>
            <w:r w:rsidRPr="002B2234">
              <w:rPr>
                <w:rFonts w:eastAsia="Arial"/>
                <w:iCs/>
                <w:lang w:eastAsia="en-US"/>
              </w:rPr>
              <w:t>3.</w:t>
            </w:r>
          </w:p>
        </w:tc>
        <w:tc>
          <w:tcPr>
            <w:tcW w:w="2443" w:type="pct"/>
            <w:vMerge w:val="restart"/>
            <w:shd w:val="clear" w:color="auto" w:fill="auto"/>
            <w:hideMark/>
          </w:tcPr>
          <w:p w14:paraId="4867F98F" w14:textId="77777777" w:rsidR="00AB63B2" w:rsidRPr="00E401D9" w:rsidRDefault="00AB63B2" w:rsidP="00D2380D">
            <w:pPr>
              <w:spacing w:before="120" w:after="120" w:line="276" w:lineRule="auto"/>
              <w:contextualSpacing/>
              <w:jc w:val="both"/>
              <w:rPr>
                <w:rFonts w:eastAsia="Arial"/>
              </w:rPr>
            </w:pPr>
            <w:r w:rsidRPr="00E401D9">
              <w:rPr>
                <w:rFonts w:eastAsia="Arial"/>
              </w:rPr>
              <w:t xml:space="preserve">Сколько договоров </w:t>
            </w:r>
            <w:proofErr w:type="spellStart"/>
            <w:r w:rsidR="00B13246" w:rsidRPr="00E401D9">
              <w:rPr>
                <w:rFonts w:eastAsia="Arial"/>
              </w:rPr>
              <w:t>репо</w:t>
            </w:r>
            <w:proofErr w:type="spellEnd"/>
            <w:r w:rsidR="00B13246" w:rsidRPr="00E401D9">
              <w:rPr>
                <w:rFonts w:eastAsia="Arial"/>
              </w:rPr>
              <w:t xml:space="preserve"> </w:t>
            </w:r>
            <w:r w:rsidRPr="00E401D9">
              <w:rPr>
                <w:rFonts w:eastAsia="Arial"/>
              </w:rPr>
              <w:t xml:space="preserve">Вы заключили за последний год </w:t>
            </w:r>
            <w:r w:rsidRPr="00E401D9">
              <w:rPr>
                <w:rFonts w:eastAsia="Arial"/>
                <w:vertAlign w:val="superscript"/>
              </w:rPr>
              <w:t>4</w:t>
            </w:r>
            <w:r w:rsidRPr="00E401D9">
              <w:rPr>
                <w:rFonts w:eastAsia="Arial"/>
              </w:rPr>
              <w:t>?</w:t>
            </w:r>
          </w:p>
          <w:p w14:paraId="57DDBD16" w14:textId="77777777" w:rsidR="00AB63B2" w:rsidRPr="00E401D9" w:rsidRDefault="00AB63B2" w:rsidP="00D2380D">
            <w:pPr>
              <w:spacing w:before="120" w:after="120" w:line="276" w:lineRule="auto"/>
              <w:contextualSpacing/>
              <w:jc w:val="both"/>
              <w:rPr>
                <w:rFonts w:eastAsia="Arial"/>
              </w:rPr>
            </w:pPr>
            <w:r w:rsidRPr="00D2380D">
              <w:rPr>
                <w:rFonts w:eastAsia="Arial"/>
                <w:i/>
              </w:rPr>
              <w:t>(возможен один вариант ответа)</w:t>
            </w:r>
          </w:p>
        </w:tc>
        <w:tc>
          <w:tcPr>
            <w:tcW w:w="2278" w:type="pct"/>
            <w:shd w:val="clear" w:color="auto" w:fill="auto"/>
          </w:tcPr>
          <w:p w14:paraId="70ABE289" w14:textId="77777777" w:rsidR="00AB63B2" w:rsidRPr="002B2234" w:rsidRDefault="00AB63B2" w:rsidP="00D2380D">
            <w:pPr>
              <w:tabs>
                <w:tab w:val="left" w:pos="1687"/>
              </w:tabs>
              <w:spacing w:after="200" w:line="276" w:lineRule="auto"/>
              <w:contextualSpacing/>
              <w:jc w:val="both"/>
              <w:rPr>
                <w:rFonts w:eastAsia="Arial"/>
                <w:lang w:eastAsia="en-US"/>
              </w:rPr>
            </w:pPr>
            <w:r w:rsidRPr="002B2234">
              <w:rPr>
                <w:rFonts w:eastAsia="Arial"/>
                <w:lang w:eastAsia="en-US"/>
              </w:rPr>
              <w:t xml:space="preserve">(а) за последний </w:t>
            </w:r>
            <w:r w:rsidR="00042A2C" w:rsidRPr="002B2234">
              <w:rPr>
                <w:rFonts w:eastAsia="Arial"/>
                <w:lang w:eastAsia="en-US"/>
              </w:rPr>
              <w:t xml:space="preserve">год </w:t>
            </w:r>
            <w:r w:rsidRPr="002B2234">
              <w:rPr>
                <w:rFonts w:eastAsia="Arial"/>
                <w:lang w:eastAsia="en-US"/>
              </w:rPr>
              <w:t xml:space="preserve">договоров </w:t>
            </w:r>
            <w:proofErr w:type="spellStart"/>
            <w:r w:rsidR="00B13246" w:rsidRPr="002B2234">
              <w:rPr>
                <w:rFonts w:eastAsia="Arial"/>
                <w:lang w:eastAsia="en-US"/>
              </w:rPr>
              <w:t>репо</w:t>
            </w:r>
            <w:proofErr w:type="spellEnd"/>
            <w:r w:rsidR="00B13246" w:rsidRPr="002B2234">
              <w:rPr>
                <w:rFonts w:eastAsia="Arial"/>
                <w:lang w:eastAsia="en-US"/>
              </w:rPr>
              <w:t xml:space="preserve"> </w:t>
            </w:r>
            <w:r w:rsidRPr="002B2234">
              <w:rPr>
                <w:rFonts w:eastAsia="Arial"/>
                <w:lang w:eastAsia="en-US"/>
              </w:rPr>
              <w:t>не заключал.</w:t>
            </w:r>
          </w:p>
        </w:tc>
      </w:tr>
      <w:tr w:rsidR="00A9257E" w:rsidRPr="002B2234" w14:paraId="666FE8CA" w14:textId="77777777" w:rsidTr="00E401D9">
        <w:trPr>
          <w:trHeight w:val="405"/>
        </w:trPr>
        <w:tc>
          <w:tcPr>
            <w:tcW w:w="279" w:type="pct"/>
            <w:vMerge/>
            <w:shd w:val="clear" w:color="auto" w:fill="F2F2F2" w:themeFill="background1" w:themeFillShade="F2"/>
          </w:tcPr>
          <w:p w14:paraId="68AEFC6E" w14:textId="77777777" w:rsidR="00AB63B2" w:rsidRPr="00D71676" w:rsidRDefault="00AB63B2" w:rsidP="00D71676">
            <w:pPr>
              <w:jc w:val="both"/>
              <w:rPr>
                <w:rFonts w:eastAsia="Arial"/>
                <w:b/>
              </w:rPr>
            </w:pPr>
          </w:p>
        </w:tc>
        <w:tc>
          <w:tcPr>
            <w:tcW w:w="2443" w:type="pct"/>
            <w:vMerge/>
            <w:shd w:val="clear" w:color="auto" w:fill="F2F2F2" w:themeFill="background1" w:themeFillShade="F2"/>
            <w:vAlign w:val="center"/>
            <w:hideMark/>
          </w:tcPr>
          <w:p w14:paraId="1C16F2F6" w14:textId="77777777" w:rsidR="00AB63B2" w:rsidRPr="00D71676" w:rsidRDefault="00AB63B2" w:rsidP="00D71676">
            <w:pPr>
              <w:jc w:val="both"/>
              <w:rPr>
                <w:rFonts w:eastAsia="Arial"/>
                <w:b/>
              </w:rPr>
            </w:pPr>
          </w:p>
        </w:tc>
        <w:tc>
          <w:tcPr>
            <w:tcW w:w="2278" w:type="pct"/>
            <w:shd w:val="clear" w:color="auto" w:fill="auto"/>
          </w:tcPr>
          <w:p w14:paraId="37738988" w14:textId="77777777" w:rsidR="00AB63B2" w:rsidRPr="002B2234" w:rsidRDefault="00AB63B2" w:rsidP="00D2380D">
            <w:pPr>
              <w:tabs>
                <w:tab w:val="left" w:pos="1687"/>
              </w:tabs>
              <w:spacing w:after="200"/>
              <w:contextualSpacing/>
              <w:jc w:val="both"/>
              <w:rPr>
                <w:rFonts w:eastAsia="Arial"/>
                <w:lang w:eastAsia="en-US"/>
              </w:rPr>
            </w:pPr>
            <w:r w:rsidRPr="002B2234">
              <w:rPr>
                <w:rFonts w:eastAsia="Arial"/>
                <w:lang w:eastAsia="en-US"/>
              </w:rPr>
              <w:t>(б) менее 10 сделок.</w:t>
            </w:r>
          </w:p>
        </w:tc>
      </w:tr>
      <w:tr w:rsidR="00A9257E" w:rsidRPr="002B2234" w14:paraId="469688A3" w14:textId="77777777" w:rsidTr="00E401D9">
        <w:trPr>
          <w:trHeight w:val="425"/>
        </w:trPr>
        <w:tc>
          <w:tcPr>
            <w:tcW w:w="279" w:type="pct"/>
            <w:vMerge/>
            <w:shd w:val="clear" w:color="auto" w:fill="F2F2F2" w:themeFill="background1" w:themeFillShade="F2"/>
          </w:tcPr>
          <w:p w14:paraId="6E428B09" w14:textId="77777777" w:rsidR="00AB63B2" w:rsidRPr="00D71676" w:rsidRDefault="00AB63B2" w:rsidP="00D71676">
            <w:pPr>
              <w:jc w:val="both"/>
              <w:rPr>
                <w:rFonts w:eastAsia="Arial"/>
                <w:b/>
              </w:rPr>
            </w:pPr>
          </w:p>
        </w:tc>
        <w:tc>
          <w:tcPr>
            <w:tcW w:w="2443" w:type="pct"/>
            <w:vMerge/>
            <w:shd w:val="clear" w:color="auto" w:fill="F2F2F2" w:themeFill="background1" w:themeFillShade="F2"/>
            <w:vAlign w:val="center"/>
            <w:hideMark/>
          </w:tcPr>
          <w:p w14:paraId="09DCC991" w14:textId="77777777" w:rsidR="00AB63B2" w:rsidRPr="00D71676" w:rsidRDefault="00AB63B2" w:rsidP="00D71676">
            <w:pPr>
              <w:jc w:val="both"/>
              <w:rPr>
                <w:rFonts w:eastAsia="Arial"/>
                <w:b/>
              </w:rPr>
            </w:pPr>
          </w:p>
        </w:tc>
        <w:tc>
          <w:tcPr>
            <w:tcW w:w="2278" w:type="pct"/>
            <w:shd w:val="clear" w:color="auto" w:fill="auto"/>
          </w:tcPr>
          <w:p w14:paraId="762D655D" w14:textId="77777777" w:rsidR="00AB63B2" w:rsidRPr="002B2234" w:rsidRDefault="00AB63B2" w:rsidP="00D2380D">
            <w:pPr>
              <w:tabs>
                <w:tab w:val="left" w:pos="1687"/>
              </w:tabs>
              <w:spacing w:after="200"/>
              <w:contextualSpacing/>
              <w:jc w:val="both"/>
              <w:rPr>
                <w:rFonts w:eastAsia="Arial"/>
                <w:lang w:eastAsia="en-US"/>
              </w:rPr>
            </w:pPr>
            <w:r w:rsidRPr="002B2234">
              <w:rPr>
                <w:rFonts w:eastAsia="Arial"/>
                <w:lang w:eastAsia="en-US"/>
              </w:rPr>
              <w:t>(в) 10 или более сделок.</w:t>
            </w:r>
          </w:p>
        </w:tc>
      </w:tr>
    </w:tbl>
    <w:p w14:paraId="1804A5C4" w14:textId="77777777" w:rsidR="00AB63B2" w:rsidRPr="002B2234" w:rsidRDefault="00AB63B2" w:rsidP="00D2380D">
      <w:pPr>
        <w:spacing w:line="360" w:lineRule="auto"/>
        <w:ind w:firstLine="567"/>
        <w:contextualSpacing/>
        <w:jc w:val="both"/>
        <w:rPr>
          <w:rFonts w:eastAsia="Calibri"/>
          <w:lang w:eastAsia="en-US"/>
        </w:rPr>
      </w:pPr>
      <w:r w:rsidRPr="002B2234">
        <w:rPr>
          <w:rFonts w:eastAsia="Calibri"/>
          <w:lang w:eastAsia="en-US"/>
        </w:rPr>
        <w:t>Примечание:</w:t>
      </w:r>
    </w:p>
    <w:p w14:paraId="05580DCC" w14:textId="77777777" w:rsidR="00AB63B2" w:rsidRPr="002B2234" w:rsidRDefault="00AB63B2" w:rsidP="00D2380D">
      <w:pPr>
        <w:spacing w:after="200" w:line="360" w:lineRule="auto"/>
        <w:contextualSpacing/>
        <w:jc w:val="both"/>
        <w:rPr>
          <w:rFonts w:eastAsia="Arial"/>
          <w:lang w:eastAsia="en-US"/>
        </w:rPr>
      </w:pPr>
      <w:r w:rsidRPr="00D2380D">
        <w:rPr>
          <w:rFonts w:eastAsia="Arial"/>
          <w:spacing w:val="-2"/>
          <w:vertAlign w:val="superscript"/>
        </w:rPr>
        <w:t>1</w:t>
      </w:r>
      <w:r w:rsidRPr="002B2234">
        <w:rPr>
          <w:rFonts w:eastAsia="Arial"/>
          <w:lang w:eastAsia="en-US"/>
        </w:rPr>
        <w:t xml:space="preserve"> Знания, полученные в школе, в высшем учебном заведении, на курсах, самообразование и </w:t>
      </w:r>
      <w:proofErr w:type="gramStart"/>
      <w:r w:rsidRPr="002B2234">
        <w:rPr>
          <w:rFonts w:eastAsia="Arial"/>
          <w:lang w:eastAsia="en-US"/>
        </w:rPr>
        <w:t>т.д.</w:t>
      </w:r>
      <w:proofErr w:type="gramEnd"/>
    </w:p>
    <w:p w14:paraId="1E160A6D" w14:textId="77777777" w:rsidR="00AB63B2" w:rsidRPr="002B2234" w:rsidRDefault="00AB63B2" w:rsidP="00D2380D">
      <w:pPr>
        <w:spacing w:after="200" w:line="360" w:lineRule="auto"/>
        <w:contextualSpacing/>
        <w:jc w:val="both"/>
        <w:rPr>
          <w:rFonts w:eastAsia="Arial"/>
          <w:lang w:eastAsia="en-US"/>
        </w:rPr>
      </w:pPr>
      <w:r w:rsidRPr="00D2380D">
        <w:rPr>
          <w:rFonts w:eastAsia="Arial"/>
          <w:spacing w:val="-2"/>
          <w:vertAlign w:val="superscript"/>
        </w:rPr>
        <w:t xml:space="preserve">2 </w:t>
      </w:r>
      <w:r w:rsidRPr="002B2234">
        <w:rPr>
          <w:rFonts w:eastAsia="Arial"/>
          <w:lang w:eastAsia="en-US"/>
        </w:rPr>
        <w:t xml:space="preserve">Опыт работы в российской и (или) иностранной организации, которая заключала договоры </w:t>
      </w:r>
      <w:proofErr w:type="spellStart"/>
      <w:r w:rsidR="009364FD" w:rsidRPr="002B2234">
        <w:rPr>
          <w:rFonts w:eastAsia="Arial"/>
          <w:lang w:eastAsia="en-US"/>
        </w:rPr>
        <w:t>репо</w:t>
      </w:r>
      <w:proofErr w:type="spellEnd"/>
      <w:r w:rsidR="009364FD" w:rsidRPr="002B2234">
        <w:rPr>
          <w:rFonts w:eastAsia="Arial"/>
          <w:lang w:eastAsia="en-US"/>
        </w:rPr>
        <w:t xml:space="preserve"> </w:t>
      </w:r>
      <w:r w:rsidRPr="002B2234">
        <w:rPr>
          <w:rFonts w:eastAsia="Arial"/>
          <w:lang w:eastAsia="en-US"/>
        </w:rPr>
        <w:t xml:space="preserve">(работала с договорами </w:t>
      </w:r>
      <w:proofErr w:type="spellStart"/>
      <w:r w:rsidR="009364FD" w:rsidRPr="002B2234">
        <w:rPr>
          <w:rFonts w:eastAsia="Arial"/>
          <w:lang w:eastAsia="en-US"/>
        </w:rPr>
        <w:t>репо</w:t>
      </w:r>
      <w:proofErr w:type="spellEnd"/>
      <w:r w:rsidRPr="002B2234">
        <w:rPr>
          <w:rFonts w:eastAsia="Arial"/>
          <w:lang w:eastAsia="en-US"/>
        </w:rPr>
        <w:t xml:space="preserve">), а также в рамках индивидуального предпринимательства (иных форм организации деятельности), в том числе в профессиональном участнике рынка ценных бумаг, и (или) опыт заключения договоров </w:t>
      </w:r>
      <w:proofErr w:type="spellStart"/>
      <w:r w:rsidR="009364FD" w:rsidRPr="002B2234">
        <w:rPr>
          <w:rFonts w:eastAsia="Arial"/>
          <w:lang w:eastAsia="en-US"/>
        </w:rPr>
        <w:t>репо</w:t>
      </w:r>
      <w:proofErr w:type="spellEnd"/>
      <w:r w:rsidR="009364FD" w:rsidRPr="002B2234">
        <w:rPr>
          <w:rFonts w:eastAsia="Arial"/>
          <w:lang w:eastAsia="en-US"/>
        </w:rPr>
        <w:t xml:space="preserve"> </w:t>
      </w:r>
      <w:r w:rsidRPr="002B2234">
        <w:rPr>
          <w:rFonts w:eastAsia="Arial"/>
          <w:lang w:eastAsia="en-US"/>
        </w:rPr>
        <w:t>в собственных интересах (интересах третьих лиц), в том числе с участием профессионального участника рынка ценных бумаг.</w:t>
      </w:r>
    </w:p>
    <w:p w14:paraId="4E9ABDBB" w14:textId="77777777" w:rsidR="00AB63B2" w:rsidRPr="002B2234" w:rsidRDefault="00AB63B2" w:rsidP="00D2380D">
      <w:pPr>
        <w:spacing w:after="200" w:line="360" w:lineRule="auto"/>
        <w:contextualSpacing/>
        <w:jc w:val="both"/>
        <w:rPr>
          <w:rFonts w:eastAsia="Arial"/>
          <w:lang w:eastAsia="en-US"/>
        </w:rPr>
      </w:pPr>
      <w:r w:rsidRPr="00D2380D">
        <w:rPr>
          <w:rFonts w:eastAsia="Arial"/>
          <w:spacing w:val="-2"/>
          <w:vertAlign w:val="superscript"/>
        </w:rPr>
        <w:t xml:space="preserve">3 </w:t>
      </w:r>
      <w:r w:rsidRPr="002B2234">
        <w:rPr>
          <w:rFonts w:eastAsia="Arial"/>
          <w:lang w:eastAsia="en-US"/>
        </w:rPr>
        <w:t>Консультация инвестиционного советника, консультация сотрудника профессионального участника</w:t>
      </w:r>
      <w:r w:rsidR="00915043" w:rsidRPr="002B2234">
        <w:rPr>
          <w:rFonts w:eastAsia="Arial"/>
          <w:lang w:eastAsia="en-US"/>
        </w:rPr>
        <w:t xml:space="preserve"> рынка ценных бумаг</w:t>
      </w:r>
      <w:r w:rsidRPr="002B2234">
        <w:rPr>
          <w:rFonts w:eastAsia="Arial"/>
          <w:lang w:eastAsia="en-US"/>
        </w:rPr>
        <w:t xml:space="preserve">, кредитной организации, в том числе в ходе предложения заключить договор </w:t>
      </w:r>
      <w:proofErr w:type="spellStart"/>
      <w:r w:rsidR="009364FD" w:rsidRPr="002B2234">
        <w:rPr>
          <w:rFonts w:eastAsia="Arial"/>
          <w:lang w:eastAsia="en-US"/>
        </w:rPr>
        <w:t>репо</w:t>
      </w:r>
      <w:proofErr w:type="spellEnd"/>
      <w:r w:rsidRPr="002B2234">
        <w:rPr>
          <w:rFonts w:eastAsia="Arial"/>
          <w:lang w:eastAsia="en-US"/>
        </w:rPr>
        <w:t>.</w:t>
      </w:r>
    </w:p>
    <w:p w14:paraId="216D8960" w14:textId="77777777" w:rsidR="00AB63B2" w:rsidRPr="002B2234" w:rsidRDefault="00AB63B2" w:rsidP="00E401D9">
      <w:pPr>
        <w:spacing w:line="360" w:lineRule="auto"/>
        <w:jc w:val="both"/>
        <w:rPr>
          <w:rFonts w:eastAsia="Arial"/>
          <w:lang w:eastAsia="en-US"/>
        </w:rPr>
      </w:pPr>
      <w:r w:rsidRPr="002B2234">
        <w:rPr>
          <w:rFonts w:eastAsia="Arial"/>
          <w:vertAlign w:val="superscript"/>
          <w:lang w:eastAsia="en-US"/>
        </w:rPr>
        <w:t>4</w:t>
      </w:r>
      <w:r w:rsidRPr="002B2234">
        <w:rPr>
          <w:rFonts w:eastAsia="Arial"/>
          <w:lang w:eastAsia="en-US"/>
        </w:rPr>
        <w:t xml:space="preserve"> В случае выбора ответа «а» на вопрос № 2 на данный вопрос (вопрос № 3) можно не отвечать.</w:t>
      </w:r>
      <w:r w:rsidRPr="002B2234">
        <w:rPr>
          <w:rFonts w:eastAsia="Calibri"/>
          <w:lang w:eastAsia="en-US"/>
        </w:rPr>
        <w:t xml:space="preserve"> </w:t>
      </w:r>
      <w:r w:rsidRPr="002B2234">
        <w:rPr>
          <w:rFonts w:eastAsia="Calibri"/>
          <w:lang w:eastAsia="en-US"/>
        </w:rPr>
        <w:br w:type="page"/>
      </w:r>
    </w:p>
    <w:p w14:paraId="023BE492" w14:textId="77777777" w:rsidR="00570337" w:rsidRPr="002B2234" w:rsidRDefault="00570337" w:rsidP="00D2380D">
      <w:pPr>
        <w:spacing w:line="360" w:lineRule="auto"/>
        <w:contextualSpacing/>
        <w:jc w:val="right"/>
        <w:rPr>
          <w:rFonts w:eastAsia="Calibri"/>
          <w:lang w:eastAsia="en-US"/>
        </w:rPr>
      </w:pPr>
      <w:r w:rsidRPr="002B2234">
        <w:rPr>
          <w:rFonts w:eastAsia="Calibri"/>
          <w:lang w:eastAsia="en-US"/>
        </w:rPr>
        <w:lastRenderedPageBreak/>
        <w:t>Приложение № 4</w:t>
      </w:r>
    </w:p>
    <w:p w14:paraId="4EBC6D76" w14:textId="77777777" w:rsidR="00570337" w:rsidRPr="002B2234" w:rsidRDefault="00570337" w:rsidP="00D2380D">
      <w:pPr>
        <w:spacing w:line="360" w:lineRule="auto"/>
        <w:contextualSpacing/>
        <w:jc w:val="center"/>
        <w:rPr>
          <w:rFonts w:eastAsia="Calibri"/>
          <w:lang w:eastAsia="en-US"/>
        </w:rPr>
      </w:pPr>
      <w:r w:rsidRPr="002B2234">
        <w:rPr>
          <w:rFonts w:eastAsia="Calibri"/>
          <w:lang w:eastAsia="en-US"/>
        </w:rPr>
        <w:t>Перечень вопросов тестирования - блок «Знания»</w:t>
      </w:r>
    </w:p>
    <w:p w14:paraId="2DC01918" w14:textId="77777777" w:rsidR="00570337" w:rsidRPr="002B2234" w:rsidRDefault="00570337" w:rsidP="00D2380D">
      <w:pPr>
        <w:spacing w:line="360" w:lineRule="auto"/>
        <w:contextualSpacing/>
        <w:jc w:val="center"/>
        <w:rPr>
          <w:rFonts w:eastAsia="Calibri"/>
          <w:lang w:eastAsia="en-US"/>
        </w:rPr>
      </w:pPr>
      <w:r w:rsidRPr="002B2234">
        <w:rPr>
          <w:rFonts w:eastAsia="Calibri"/>
          <w:lang w:eastAsia="en-US"/>
        </w:rPr>
        <w:t>для необеспеченных сделок</w:t>
      </w:r>
    </w:p>
    <w:p w14:paraId="3D8F744D" w14:textId="77777777" w:rsidR="00570337" w:rsidRPr="002B2234" w:rsidRDefault="00570337" w:rsidP="00D2380D">
      <w:pPr>
        <w:spacing w:line="360" w:lineRule="auto"/>
        <w:contextualSpacing/>
        <w:jc w:val="center"/>
        <w:rPr>
          <w:rFonts w:eastAsia="Calibri"/>
          <w:lang w:eastAsia="en-US"/>
        </w:rPr>
      </w:pPr>
    </w:p>
    <w:tbl>
      <w:tblPr>
        <w:tblStyle w:val="af5"/>
        <w:tblW w:w="0" w:type="auto"/>
        <w:tblLook w:val="04A0" w:firstRow="1" w:lastRow="0" w:firstColumn="1" w:lastColumn="0" w:noHBand="0" w:noVBand="1"/>
      </w:tblPr>
      <w:tblGrid>
        <w:gridCol w:w="988"/>
        <w:gridCol w:w="8751"/>
      </w:tblGrid>
      <w:tr w:rsidR="002768DC" w:rsidRPr="002B2234" w14:paraId="4B231548" w14:textId="77777777" w:rsidTr="00E401D9">
        <w:tc>
          <w:tcPr>
            <w:tcW w:w="988" w:type="dxa"/>
            <w:shd w:val="clear" w:color="auto" w:fill="auto"/>
            <w:vAlign w:val="center"/>
          </w:tcPr>
          <w:p w14:paraId="436D8BDC" w14:textId="77777777" w:rsidR="002768DC" w:rsidRPr="002B2234" w:rsidRDefault="002768DC" w:rsidP="00D2380D">
            <w:pPr>
              <w:spacing w:line="360" w:lineRule="auto"/>
              <w:contextualSpacing/>
              <w:jc w:val="center"/>
              <w:rPr>
                <w:rFonts w:eastAsia="Calibri"/>
                <w:b/>
                <w:lang w:eastAsia="en-US"/>
              </w:rPr>
            </w:pPr>
            <w:r w:rsidRPr="002B2234">
              <w:rPr>
                <w:rFonts w:eastAsia="Arial"/>
                <w:b/>
                <w:iCs/>
                <w:lang w:eastAsia="en-US"/>
              </w:rPr>
              <w:t>№</w:t>
            </w:r>
          </w:p>
        </w:tc>
        <w:tc>
          <w:tcPr>
            <w:tcW w:w="8751" w:type="dxa"/>
            <w:shd w:val="clear" w:color="auto" w:fill="auto"/>
            <w:vAlign w:val="center"/>
          </w:tcPr>
          <w:p w14:paraId="5C9B4140" w14:textId="77777777" w:rsidR="002768DC" w:rsidRPr="00D2380D" w:rsidRDefault="002768DC" w:rsidP="00D2380D">
            <w:pPr>
              <w:spacing w:line="360" w:lineRule="auto"/>
              <w:contextualSpacing/>
              <w:jc w:val="both"/>
              <w:rPr>
                <w:rFonts w:eastAsia="Calibri"/>
              </w:rPr>
            </w:pPr>
            <w:r w:rsidRPr="002B2234">
              <w:rPr>
                <w:rFonts w:eastAsia="Arial"/>
                <w:b/>
                <w:bCs/>
                <w:iCs/>
                <w:lang w:eastAsia="en-US"/>
              </w:rPr>
              <w:t>Вопросы</w:t>
            </w:r>
          </w:p>
        </w:tc>
      </w:tr>
      <w:tr w:rsidR="002768DC" w:rsidRPr="002B2234" w14:paraId="054ED3E7" w14:textId="77777777" w:rsidTr="00E401D9">
        <w:trPr>
          <w:trHeight w:val="756"/>
        </w:trPr>
        <w:tc>
          <w:tcPr>
            <w:tcW w:w="988" w:type="dxa"/>
            <w:shd w:val="clear" w:color="auto" w:fill="auto"/>
          </w:tcPr>
          <w:p w14:paraId="1BF44D9D" w14:textId="77777777" w:rsidR="002768DC" w:rsidRPr="002B2234" w:rsidRDefault="002768DC" w:rsidP="00D2380D">
            <w:pPr>
              <w:spacing w:line="360" w:lineRule="auto"/>
              <w:contextualSpacing/>
              <w:jc w:val="center"/>
              <w:rPr>
                <w:rFonts w:eastAsia="Calibri"/>
                <w:lang w:eastAsia="en-US"/>
              </w:rPr>
            </w:pPr>
            <w:r w:rsidRPr="002B2234">
              <w:rPr>
                <w:rFonts w:eastAsia="Calibri"/>
                <w:lang w:eastAsia="en-US"/>
              </w:rPr>
              <w:t>1</w:t>
            </w:r>
          </w:p>
        </w:tc>
        <w:tc>
          <w:tcPr>
            <w:tcW w:w="8751" w:type="dxa"/>
            <w:shd w:val="clear" w:color="auto" w:fill="auto"/>
          </w:tcPr>
          <w:p w14:paraId="06524D71" w14:textId="77777777" w:rsidR="002768DC" w:rsidRPr="00D2380D" w:rsidRDefault="002768DC" w:rsidP="00D2380D">
            <w:pPr>
              <w:spacing w:after="200" w:line="276" w:lineRule="auto"/>
              <w:contextualSpacing/>
              <w:jc w:val="both"/>
              <w:rPr>
                <w:rFonts w:eastAsia="Calibri"/>
                <w:i/>
              </w:rPr>
            </w:pPr>
            <w:r w:rsidRPr="002B2234">
              <w:rPr>
                <w:rFonts w:eastAsia="Calibri"/>
                <w:bCs/>
                <w:lang w:eastAsia="en-US"/>
              </w:rPr>
              <w:t>Маржинальная торговля – это:</w:t>
            </w:r>
          </w:p>
          <w:p w14:paraId="1E718D84" w14:textId="77777777" w:rsidR="002768DC" w:rsidRPr="00D2380D" w:rsidRDefault="00DA205B" w:rsidP="00D2380D">
            <w:pPr>
              <w:spacing w:after="200" w:line="276" w:lineRule="auto"/>
              <w:contextualSpacing/>
              <w:jc w:val="both"/>
              <w:rPr>
                <w:rFonts w:eastAsia="Calibri"/>
                <w:i/>
              </w:rPr>
            </w:pPr>
            <w:r w:rsidRPr="00E401D9">
              <w:rPr>
                <w:rFonts w:eastAsia="Calibri"/>
                <w:i/>
              </w:rPr>
              <w:t>(вопрос 1 категории сложности)</w:t>
            </w:r>
          </w:p>
        </w:tc>
      </w:tr>
      <w:tr w:rsidR="00C213DE" w:rsidRPr="002B2234" w14:paraId="14CF357C" w14:textId="77777777" w:rsidTr="00E401D9">
        <w:trPr>
          <w:trHeight w:val="1122"/>
        </w:trPr>
        <w:tc>
          <w:tcPr>
            <w:tcW w:w="988" w:type="dxa"/>
            <w:shd w:val="clear" w:color="auto" w:fill="auto"/>
          </w:tcPr>
          <w:p w14:paraId="3C23FB51" w14:textId="77777777" w:rsidR="00C213DE" w:rsidRPr="002B2234" w:rsidRDefault="00C213DE" w:rsidP="002B2234">
            <w:pPr>
              <w:spacing w:line="360" w:lineRule="auto"/>
              <w:contextualSpacing/>
              <w:jc w:val="center"/>
              <w:rPr>
                <w:rFonts w:eastAsia="Calibri"/>
                <w:lang w:eastAsia="en-US"/>
              </w:rPr>
            </w:pPr>
            <w:r w:rsidRPr="002B2234">
              <w:rPr>
                <w:rFonts w:eastAsia="Calibri"/>
                <w:lang w:eastAsia="en-US"/>
              </w:rPr>
              <w:t>2</w:t>
            </w:r>
          </w:p>
        </w:tc>
        <w:tc>
          <w:tcPr>
            <w:tcW w:w="8751" w:type="dxa"/>
            <w:shd w:val="clear" w:color="auto" w:fill="auto"/>
          </w:tcPr>
          <w:p w14:paraId="4B6D2752" w14:textId="77777777" w:rsidR="00C213DE" w:rsidRPr="002B2234" w:rsidRDefault="002269E7" w:rsidP="002B2234">
            <w:pPr>
              <w:spacing w:after="200" w:line="276" w:lineRule="auto"/>
              <w:contextualSpacing/>
              <w:jc w:val="both"/>
              <w:rPr>
                <w:rFonts w:eastAsia="Calibri"/>
                <w:bCs/>
                <w:lang w:eastAsia="en-US"/>
              </w:rPr>
            </w:pPr>
            <w:r w:rsidRPr="002B2234">
              <w:rPr>
                <w:rFonts w:eastAsia="Calibri"/>
                <w:bCs/>
                <w:lang w:eastAsia="en-US"/>
              </w:rPr>
              <w:t>С какой целью брокер использует ставки риска в связи с маржинальными / необеспеченными сделками?</w:t>
            </w:r>
          </w:p>
          <w:p w14:paraId="358A46E9" w14:textId="77777777" w:rsidR="002269E7" w:rsidRPr="002B2234" w:rsidRDefault="002269E7" w:rsidP="002B2234">
            <w:pPr>
              <w:spacing w:after="200" w:line="276" w:lineRule="auto"/>
              <w:contextualSpacing/>
              <w:jc w:val="both"/>
              <w:rPr>
                <w:rFonts w:eastAsia="Calibri"/>
                <w:bCs/>
                <w:lang w:eastAsia="en-US"/>
              </w:rPr>
            </w:pPr>
            <w:r w:rsidRPr="00E401D9">
              <w:rPr>
                <w:rFonts w:eastAsia="Calibri"/>
                <w:i/>
              </w:rPr>
              <w:t>(вопрос 1 категории сложности)</w:t>
            </w:r>
          </w:p>
        </w:tc>
      </w:tr>
      <w:tr w:rsidR="002768DC" w:rsidRPr="002B2234" w14:paraId="3170F0A4" w14:textId="77777777" w:rsidTr="00E401D9">
        <w:trPr>
          <w:trHeight w:val="1124"/>
        </w:trPr>
        <w:tc>
          <w:tcPr>
            <w:tcW w:w="988" w:type="dxa"/>
            <w:shd w:val="clear" w:color="auto" w:fill="auto"/>
          </w:tcPr>
          <w:p w14:paraId="6C438B8B" w14:textId="77777777" w:rsidR="002768DC" w:rsidRPr="002B2234" w:rsidRDefault="002269E7" w:rsidP="00D2380D">
            <w:pPr>
              <w:spacing w:line="360" w:lineRule="auto"/>
              <w:contextualSpacing/>
              <w:jc w:val="center"/>
              <w:rPr>
                <w:rFonts w:eastAsia="Calibri"/>
                <w:lang w:eastAsia="en-US"/>
              </w:rPr>
            </w:pPr>
            <w:r w:rsidRPr="002B2234">
              <w:rPr>
                <w:rFonts w:eastAsia="Calibri"/>
                <w:lang w:eastAsia="en-US"/>
              </w:rPr>
              <w:t>3</w:t>
            </w:r>
          </w:p>
        </w:tc>
        <w:tc>
          <w:tcPr>
            <w:tcW w:w="8751" w:type="dxa"/>
            <w:shd w:val="clear" w:color="auto" w:fill="auto"/>
          </w:tcPr>
          <w:p w14:paraId="764D47DB" w14:textId="77777777" w:rsidR="002768DC" w:rsidRPr="002B2234" w:rsidRDefault="002768DC" w:rsidP="00D2380D">
            <w:pPr>
              <w:spacing w:after="200" w:line="276" w:lineRule="auto"/>
              <w:contextualSpacing/>
              <w:jc w:val="both"/>
              <w:rPr>
                <w:rFonts w:eastAsia="Calibri"/>
                <w:bCs/>
                <w:lang w:eastAsia="en-US"/>
              </w:rPr>
            </w:pPr>
            <w:r w:rsidRPr="002B2234">
              <w:rPr>
                <w:rFonts w:eastAsia="Calibri"/>
                <w:bCs/>
                <w:lang w:eastAsia="en-US"/>
              </w:rPr>
              <w:t>Может ли взиматься плата за использование средств, предоставленных брокером при маржинальной торговле?</w:t>
            </w:r>
          </w:p>
          <w:p w14:paraId="0DCAA036" w14:textId="77777777" w:rsidR="002768DC" w:rsidRPr="002B2234" w:rsidRDefault="00DA205B" w:rsidP="00D2380D">
            <w:pPr>
              <w:spacing w:after="200" w:line="276" w:lineRule="auto"/>
              <w:contextualSpacing/>
              <w:jc w:val="both"/>
              <w:rPr>
                <w:rFonts w:eastAsia="Calibri"/>
                <w:lang w:eastAsia="en-US"/>
              </w:rPr>
            </w:pPr>
            <w:r w:rsidRPr="00E401D9">
              <w:rPr>
                <w:rFonts w:eastAsia="Calibri"/>
                <w:i/>
              </w:rPr>
              <w:t>(вопрос 2 категории сложности)</w:t>
            </w:r>
          </w:p>
        </w:tc>
      </w:tr>
      <w:tr w:rsidR="002768DC" w:rsidRPr="002B2234" w14:paraId="0599269A" w14:textId="77777777" w:rsidTr="00E401D9">
        <w:trPr>
          <w:trHeight w:val="1124"/>
        </w:trPr>
        <w:tc>
          <w:tcPr>
            <w:tcW w:w="988" w:type="dxa"/>
            <w:shd w:val="clear" w:color="auto" w:fill="auto"/>
          </w:tcPr>
          <w:p w14:paraId="54CC7FD2" w14:textId="77777777" w:rsidR="002768DC" w:rsidRPr="002B2234" w:rsidRDefault="002269E7" w:rsidP="00D2380D">
            <w:pPr>
              <w:spacing w:line="360" w:lineRule="auto"/>
              <w:contextualSpacing/>
              <w:jc w:val="center"/>
              <w:rPr>
                <w:rFonts w:eastAsia="Calibri"/>
                <w:lang w:eastAsia="en-US"/>
              </w:rPr>
            </w:pPr>
            <w:r w:rsidRPr="002B2234">
              <w:rPr>
                <w:rFonts w:eastAsia="Calibri"/>
                <w:lang w:eastAsia="en-US"/>
              </w:rPr>
              <w:t>4</w:t>
            </w:r>
          </w:p>
        </w:tc>
        <w:tc>
          <w:tcPr>
            <w:tcW w:w="8751" w:type="dxa"/>
            <w:shd w:val="clear" w:color="auto" w:fill="auto"/>
          </w:tcPr>
          <w:p w14:paraId="445076A0" w14:textId="77777777" w:rsidR="002768DC" w:rsidRPr="002B2234" w:rsidRDefault="002768DC" w:rsidP="00D2380D">
            <w:pPr>
              <w:spacing w:line="276" w:lineRule="auto"/>
              <w:contextualSpacing/>
              <w:jc w:val="both"/>
              <w:rPr>
                <w:rFonts w:eastAsia="Arial"/>
                <w:lang w:eastAsia="en-US"/>
              </w:rPr>
            </w:pPr>
            <w:r w:rsidRPr="002B2234">
              <w:rPr>
                <w:rFonts w:eastAsia="Arial"/>
                <w:lang w:eastAsia="en-US"/>
              </w:rPr>
              <w:t>Если Вы при инвестировании совершаете маржинальные/необеспеченные сделки, как правило, размер возможных убытков:</w:t>
            </w:r>
          </w:p>
          <w:p w14:paraId="5DE3C212" w14:textId="77777777" w:rsidR="002768DC" w:rsidRPr="002B2234" w:rsidRDefault="00DA205B" w:rsidP="00D2380D">
            <w:pPr>
              <w:spacing w:line="276" w:lineRule="auto"/>
              <w:contextualSpacing/>
              <w:jc w:val="both"/>
              <w:rPr>
                <w:rFonts w:eastAsia="Calibri"/>
                <w:lang w:eastAsia="en-US"/>
              </w:rPr>
            </w:pPr>
            <w:r w:rsidRPr="00E401D9">
              <w:rPr>
                <w:rFonts w:eastAsia="Calibri"/>
                <w:i/>
              </w:rPr>
              <w:t>(вопрос 2 категории сложности)</w:t>
            </w:r>
          </w:p>
        </w:tc>
      </w:tr>
      <w:tr w:rsidR="002269E7" w:rsidRPr="002B2234" w14:paraId="7A9D4B8E" w14:textId="77777777" w:rsidTr="00E401D9">
        <w:trPr>
          <w:trHeight w:val="1124"/>
        </w:trPr>
        <w:tc>
          <w:tcPr>
            <w:tcW w:w="988" w:type="dxa"/>
            <w:shd w:val="clear" w:color="auto" w:fill="auto"/>
          </w:tcPr>
          <w:p w14:paraId="5F6A914C" w14:textId="77777777" w:rsidR="002269E7" w:rsidRPr="002B2234" w:rsidRDefault="002269E7" w:rsidP="002B2234">
            <w:pPr>
              <w:spacing w:line="360" w:lineRule="auto"/>
              <w:contextualSpacing/>
              <w:jc w:val="center"/>
              <w:rPr>
                <w:rFonts w:eastAsia="Calibri"/>
                <w:lang w:eastAsia="en-US"/>
              </w:rPr>
            </w:pPr>
            <w:r w:rsidRPr="002B2234">
              <w:rPr>
                <w:rFonts w:eastAsia="Calibri"/>
                <w:lang w:eastAsia="en-US"/>
              </w:rPr>
              <w:t>5</w:t>
            </w:r>
          </w:p>
        </w:tc>
        <w:tc>
          <w:tcPr>
            <w:tcW w:w="8751" w:type="dxa"/>
            <w:shd w:val="clear" w:color="auto" w:fill="auto"/>
          </w:tcPr>
          <w:p w14:paraId="16550906" w14:textId="77777777" w:rsidR="002269E7" w:rsidRPr="002B2234" w:rsidRDefault="002269E7" w:rsidP="002B2234">
            <w:pPr>
              <w:spacing w:after="200" w:line="276" w:lineRule="auto"/>
              <w:contextualSpacing/>
              <w:jc w:val="both"/>
              <w:rPr>
                <w:rFonts w:eastAsia="Calibri"/>
                <w:bCs/>
                <w:lang w:eastAsia="en-US"/>
              </w:rPr>
            </w:pPr>
            <w:r w:rsidRPr="002B2234">
              <w:rPr>
                <w:rFonts w:eastAsia="Calibri"/>
                <w:bCs/>
                <w:lang w:eastAsia="en-US"/>
              </w:rPr>
              <w:t>При покупке ценных бумаг Вы использовали 50% собственных и 50% заемных средств от брокера. Через некоторое время Вы продали ценные бумаги на 5% дороже. Какой Ваш финансовый результат (без учета налогов)?</w:t>
            </w:r>
          </w:p>
          <w:p w14:paraId="5747DAAF" w14:textId="77777777" w:rsidR="002269E7" w:rsidRPr="002B2234" w:rsidRDefault="002269E7" w:rsidP="002B2234">
            <w:pPr>
              <w:spacing w:line="276" w:lineRule="auto"/>
              <w:contextualSpacing/>
              <w:jc w:val="both"/>
              <w:rPr>
                <w:rFonts w:eastAsia="Arial"/>
                <w:lang w:eastAsia="en-US"/>
              </w:rPr>
            </w:pPr>
            <w:r w:rsidRPr="002B2234">
              <w:rPr>
                <w:rFonts w:eastAsia="Calibri"/>
                <w:i/>
                <w:lang w:eastAsia="en-US"/>
              </w:rPr>
              <w:t>(вопрос 2 категории сложности)</w:t>
            </w:r>
          </w:p>
        </w:tc>
      </w:tr>
      <w:tr w:rsidR="002269E7" w:rsidRPr="002B2234" w14:paraId="736F7C5D" w14:textId="77777777" w:rsidTr="00E401D9">
        <w:trPr>
          <w:trHeight w:val="1117"/>
        </w:trPr>
        <w:tc>
          <w:tcPr>
            <w:tcW w:w="988" w:type="dxa"/>
            <w:shd w:val="clear" w:color="auto" w:fill="auto"/>
          </w:tcPr>
          <w:p w14:paraId="7F687A92" w14:textId="77777777" w:rsidR="002269E7" w:rsidRPr="002B2234" w:rsidRDefault="002269E7" w:rsidP="002B2234">
            <w:pPr>
              <w:spacing w:line="360" w:lineRule="auto"/>
              <w:contextualSpacing/>
              <w:jc w:val="center"/>
              <w:rPr>
                <w:rFonts w:eastAsia="Calibri"/>
                <w:lang w:eastAsia="en-US"/>
              </w:rPr>
            </w:pPr>
            <w:r w:rsidRPr="002B2234">
              <w:rPr>
                <w:rFonts w:eastAsia="Calibri"/>
                <w:lang w:eastAsia="en-US"/>
              </w:rPr>
              <w:t>6</w:t>
            </w:r>
          </w:p>
        </w:tc>
        <w:tc>
          <w:tcPr>
            <w:tcW w:w="8751" w:type="dxa"/>
            <w:shd w:val="clear" w:color="auto" w:fill="auto"/>
          </w:tcPr>
          <w:p w14:paraId="66333A22" w14:textId="77777777" w:rsidR="002269E7" w:rsidRPr="002B2234" w:rsidRDefault="002269E7" w:rsidP="002B2234">
            <w:pPr>
              <w:spacing w:after="200" w:line="276" w:lineRule="auto"/>
              <w:contextualSpacing/>
              <w:jc w:val="both"/>
              <w:rPr>
                <w:rFonts w:eastAsia="Calibri"/>
                <w:bCs/>
                <w:lang w:eastAsia="en-US"/>
              </w:rPr>
            </w:pPr>
            <w:r w:rsidRPr="002B2234">
              <w:rPr>
                <w:rFonts w:eastAsia="Calibri"/>
                <w:bCs/>
                <w:lang w:eastAsia="en-US"/>
              </w:rPr>
              <w:t>Выберите верное утверждение в отношении возможных убытков при торговле с использованием необеспеченных / маржинальных сделок</w:t>
            </w:r>
            <w:r w:rsidR="00000DC1">
              <w:rPr>
                <w:rFonts w:eastAsia="Calibri"/>
                <w:bCs/>
                <w:lang w:eastAsia="en-US"/>
              </w:rPr>
              <w:t>.</w:t>
            </w:r>
          </w:p>
          <w:p w14:paraId="564A175F" w14:textId="77777777" w:rsidR="002269E7" w:rsidRPr="002B2234" w:rsidRDefault="002269E7" w:rsidP="002B2234">
            <w:pPr>
              <w:spacing w:after="200" w:line="276" w:lineRule="auto"/>
              <w:contextualSpacing/>
              <w:jc w:val="both"/>
              <w:rPr>
                <w:rFonts w:eastAsia="Calibri"/>
                <w:bCs/>
                <w:lang w:eastAsia="en-US"/>
              </w:rPr>
            </w:pPr>
            <w:r w:rsidRPr="002B2234">
              <w:rPr>
                <w:rFonts w:eastAsia="Calibri"/>
                <w:i/>
                <w:lang w:eastAsia="en-US"/>
              </w:rPr>
              <w:t>(вопрос 2 категории сложности)</w:t>
            </w:r>
          </w:p>
        </w:tc>
      </w:tr>
      <w:tr w:rsidR="00BE1F9F" w:rsidRPr="002B2234" w14:paraId="39CD244F" w14:textId="77777777" w:rsidTr="00C52707">
        <w:trPr>
          <w:trHeight w:val="844"/>
        </w:trPr>
        <w:tc>
          <w:tcPr>
            <w:tcW w:w="988" w:type="dxa"/>
            <w:shd w:val="clear" w:color="auto" w:fill="D9D9D9" w:themeFill="background1" w:themeFillShade="D9"/>
          </w:tcPr>
          <w:p w14:paraId="1702E85C" w14:textId="77777777" w:rsidR="00BE1F9F" w:rsidRPr="002B2234" w:rsidDel="00BE1F9F" w:rsidRDefault="00BE1F9F" w:rsidP="00BE1F9F">
            <w:pPr>
              <w:spacing w:line="360" w:lineRule="auto"/>
              <w:contextualSpacing/>
              <w:jc w:val="center"/>
              <w:rPr>
                <w:rFonts w:eastAsia="Calibri"/>
                <w:lang w:eastAsia="en-US"/>
              </w:rPr>
            </w:pPr>
            <w:r>
              <w:rPr>
                <w:rFonts w:eastAsia="Calibri"/>
                <w:lang w:eastAsia="en-US"/>
              </w:rPr>
              <w:t>7</w:t>
            </w:r>
          </w:p>
        </w:tc>
        <w:tc>
          <w:tcPr>
            <w:tcW w:w="8751" w:type="dxa"/>
            <w:shd w:val="clear" w:color="auto" w:fill="D9D9D9" w:themeFill="background1" w:themeFillShade="D9"/>
          </w:tcPr>
          <w:p w14:paraId="6598CC8A" w14:textId="77777777" w:rsidR="00BE1F9F" w:rsidRPr="00BE1F9F" w:rsidRDefault="00BE1F9F" w:rsidP="00BE1F9F">
            <w:pPr>
              <w:spacing w:after="200" w:line="276" w:lineRule="auto"/>
              <w:contextualSpacing/>
              <w:jc w:val="both"/>
              <w:rPr>
                <w:rFonts w:eastAsia="Calibri"/>
                <w:bCs/>
                <w:lang w:eastAsia="en-US"/>
              </w:rPr>
            </w:pPr>
            <w:r w:rsidRPr="00BE1F9F">
              <w:rPr>
                <w:rFonts w:eastAsia="Calibri"/>
                <w:bCs/>
                <w:lang w:eastAsia="en-US"/>
              </w:rPr>
              <w:t>Укажите верное утверждение в отношении маржинального займа.</w:t>
            </w:r>
          </w:p>
          <w:p w14:paraId="31EBB009" w14:textId="77777777" w:rsidR="00BE1F9F" w:rsidRPr="002B2234" w:rsidRDefault="00BE1F9F" w:rsidP="00BE1F9F">
            <w:pPr>
              <w:spacing w:after="200" w:line="276" w:lineRule="auto"/>
              <w:contextualSpacing/>
              <w:jc w:val="both"/>
              <w:rPr>
                <w:rFonts w:eastAsia="Calibri"/>
                <w:bCs/>
                <w:lang w:eastAsia="en-US"/>
              </w:rPr>
            </w:pPr>
            <w:r w:rsidRPr="00BE1F9F">
              <w:rPr>
                <w:rFonts w:eastAsia="Calibri"/>
                <w:bCs/>
                <w:i/>
                <w:iCs/>
                <w:lang w:eastAsia="en-US"/>
              </w:rPr>
              <w:t>(вопрос 2 категории сложности)</w:t>
            </w:r>
          </w:p>
        </w:tc>
      </w:tr>
      <w:tr w:rsidR="00BE1F9F" w:rsidRPr="002B2234" w14:paraId="557BB276" w14:textId="77777777" w:rsidTr="00BE1F9F">
        <w:trPr>
          <w:trHeight w:val="1117"/>
        </w:trPr>
        <w:tc>
          <w:tcPr>
            <w:tcW w:w="988" w:type="dxa"/>
            <w:shd w:val="clear" w:color="auto" w:fill="D9D9D9" w:themeFill="background1" w:themeFillShade="D9"/>
          </w:tcPr>
          <w:p w14:paraId="0DF6B8C7" w14:textId="77777777" w:rsidR="00BE1F9F" w:rsidRPr="002B2234" w:rsidDel="00BE1F9F" w:rsidRDefault="00BE1F9F" w:rsidP="00BE1F9F">
            <w:pPr>
              <w:spacing w:line="360" w:lineRule="auto"/>
              <w:contextualSpacing/>
              <w:jc w:val="center"/>
              <w:rPr>
                <w:rFonts w:eastAsia="Calibri"/>
                <w:lang w:eastAsia="en-US"/>
              </w:rPr>
            </w:pPr>
            <w:r>
              <w:rPr>
                <w:rFonts w:eastAsia="Calibri"/>
                <w:lang w:eastAsia="en-US"/>
              </w:rPr>
              <w:t>8</w:t>
            </w:r>
          </w:p>
        </w:tc>
        <w:tc>
          <w:tcPr>
            <w:tcW w:w="8751" w:type="dxa"/>
            <w:shd w:val="clear" w:color="auto" w:fill="D9D9D9" w:themeFill="background1" w:themeFillShade="D9"/>
          </w:tcPr>
          <w:p w14:paraId="4D1B681C" w14:textId="77777777" w:rsidR="00BE1F9F" w:rsidRPr="00BE1F9F" w:rsidRDefault="00BE1F9F" w:rsidP="00BE1F9F">
            <w:pPr>
              <w:spacing w:after="200" w:line="276" w:lineRule="auto"/>
              <w:contextualSpacing/>
              <w:jc w:val="both"/>
              <w:rPr>
                <w:rFonts w:eastAsia="Calibri"/>
                <w:bCs/>
                <w:lang w:eastAsia="en-US"/>
              </w:rPr>
            </w:pPr>
            <w:r w:rsidRPr="00BE1F9F">
              <w:rPr>
                <w:rFonts w:eastAsia="Calibri"/>
                <w:bCs/>
                <w:lang w:eastAsia="en-US"/>
              </w:rPr>
              <w:t>Вы являетесь неквалифицированным инвестором и совершаете сделки с использованием заемных средств. Выберите верное утверждение.</w:t>
            </w:r>
          </w:p>
          <w:p w14:paraId="2F75CE65" w14:textId="77777777" w:rsidR="00BE1F9F" w:rsidRPr="00BE1F9F" w:rsidRDefault="00BE1F9F" w:rsidP="00BE1F9F">
            <w:pPr>
              <w:spacing w:after="200" w:line="276" w:lineRule="auto"/>
              <w:contextualSpacing/>
              <w:jc w:val="both"/>
              <w:rPr>
                <w:rFonts w:eastAsia="Calibri"/>
                <w:bCs/>
                <w:i/>
                <w:iCs/>
                <w:lang w:eastAsia="en-US"/>
              </w:rPr>
            </w:pPr>
            <w:r w:rsidRPr="00BE1F9F">
              <w:rPr>
                <w:rFonts w:eastAsia="Calibri"/>
                <w:bCs/>
                <w:i/>
                <w:iCs/>
                <w:lang w:eastAsia="en-US"/>
              </w:rPr>
              <w:t>(</w:t>
            </w:r>
            <w:r>
              <w:rPr>
                <w:rFonts w:eastAsia="Calibri"/>
                <w:bCs/>
                <w:i/>
                <w:iCs/>
                <w:lang w:eastAsia="en-US"/>
              </w:rPr>
              <w:t>в</w:t>
            </w:r>
            <w:r w:rsidRPr="00BE1F9F">
              <w:rPr>
                <w:rFonts w:eastAsia="Calibri"/>
                <w:bCs/>
                <w:i/>
                <w:iCs/>
                <w:lang w:eastAsia="en-US"/>
              </w:rPr>
              <w:t>опрос 2 категории сложности)</w:t>
            </w:r>
          </w:p>
        </w:tc>
      </w:tr>
      <w:tr w:rsidR="00BE1F9F" w:rsidRPr="002B2234" w14:paraId="7C37D5CC" w14:textId="77777777" w:rsidTr="00E401D9">
        <w:trPr>
          <w:trHeight w:val="1124"/>
        </w:trPr>
        <w:tc>
          <w:tcPr>
            <w:tcW w:w="988" w:type="dxa"/>
            <w:shd w:val="clear" w:color="auto" w:fill="auto"/>
          </w:tcPr>
          <w:p w14:paraId="057A346F" w14:textId="77777777" w:rsidR="00BE1F9F" w:rsidRPr="002B2234" w:rsidRDefault="0013522E" w:rsidP="00BE1F9F">
            <w:pPr>
              <w:spacing w:line="360" w:lineRule="auto"/>
              <w:contextualSpacing/>
              <w:jc w:val="center"/>
              <w:rPr>
                <w:rFonts w:eastAsia="Calibri"/>
                <w:lang w:eastAsia="en-US"/>
              </w:rPr>
            </w:pPr>
            <w:r>
              <w:rPr>
                <w:rFonts w:eastAsia="Calibri"/>
                <w:lang w:eastAsia="en-US"/>
              </w:rPr>
              <w:t>9</w:t>
            </w:r>
          </w:p>
        </w:tc>
        <w:tc>
          <w:tcPr>
            <w:tcW w:w="8751" w:type="dxa"/>
            <w:shd w:val="clear" w:color="auto" w:fill="auto"/>
          </w:tcPr>
          <w:p w14:paraId="3C3A3874" w14:textId="77777777" w:rsidR="00BE1F9F" w:rsidRPr="002B2234" w:rsidRDefault="00BE1F9F" w:rsidP="00BE1F9F">
            <w:pPr>
              <w:spacing w:line="276" w:lineRule="auto"/>
              <w:contextualSpacing/>
              <w:jc w:val="both"/>
              <w:rPr>
                <w:rFonts w:eastAsia="Arial"/>
                <w:lang w:eastAsia="en-US"/>
              </w:rPr>
            </w:pPr>
            <w:r w:rsidRPr="002B2234">
              <w:rPr>
                <w:rFonts w:eastAsia="Arial"/>
                <w:lang w:eastAsia="en-US"/>
              </w:rPr>
              <w:t>В каком случае брокер может принудительно закрыть позицию клиента при наличии ранее заключенных маржинальных / необеспеченных сделок?</w:t>
            </w:r>
          </w:p>
          <w:p w14:paraId="20948179" w14:textId="77777777" w:rsidR="00BE1F9F" w:rsidRPr="002B2234" w:rsidRDefault="00BE1F9F" w:rsidP="00BE1F9F">
            <w:pPr>
              <w:spacing w:line="276" w:lineRule="auto"/>
              <w:contextualSpacing/>
              <w:jc w:val="both"/>
              <w:rPr>
                <w:rFonts w:eastAsia="Calibri"/>
                <w:lang w:eastAsia="en-US"/>
              </w:rPr>
            </w:pPr>
            <w:r w:rsidRPr="00E401D9">
              <w:rPr>
                <w:rFonts w:eastAsia="Calibri"/>
                <w:i/>
              </w:rPr>
              <w:t>(вопрос 3 категории сложности)</w:t>
            </w:r>
          </w:p>
        </w:tc>
      </w:tr>
      <w:tr w:rsidR="00BE1F9F" w:rsidRPr="002B2234" w14:paraId="75118E43" w14:textId="77777777" w:rsidTr="00E401D9">
        <w:trPr>
          <w:trHeight w:val="1124"/>
        </w:trPr>
        <w:tc>
          <w:tcPr>
            <w:tcW w:w="988" w:type="dxa"/>
            <w:shd w:val="clear" w:color="auto" w:fill="auto"/>
          </w:tcPr>
          <w:p w14:paraId="0511E0F5" w14:textId="77777777" w:rsidR="00BE1F9F" w:rsidRPr="002B2234" w:rsidRDefault="0013522E" w:rsidP="00BE1F9F">
            <w:pPr>
              <w:spacing w:line="360" w:lineRule="auto"/>
              <w:contextualSpacing/>
              <w:jc w:val="center"/>
              <w:rPr>
                <w:rFonts w:eastAsia="Calibri"/>
                <w:lang w:eastAsia="en-US"/>
              </w:rPr>
            </w:pPr>
            <w:r>
              <w:rPr>
                <w:rFonts w:eastAsia="Calibri"/>
                <w:lang w:eastAsia="en-US"/>
              </w:rPr>
              <w:t>10</w:t>
            </w:r>
          </w:p>
        </w:tc>
        <w:tc>
          <w:tcPr>
            <w:tcW w:w="8751" w:type="dxa"/>
            <w:shd w:val="clear" w:color="auto" w:fill="auto"/>
          </w:tcPr>
          <w:p w14:paraId="19EFD592" w14:textId="77777777" w:rsidR="00BE1F9F" w:rsidRPr="002B2234" w:rsidRDefault="00BE1F9F" w:rsidP="00BE1F9F">
            <w:pPr>
              <w:spacing w:line="276" w:lineRule="auto"/>
              <w:contextualSpacing/>
              <w:jc w:val="both"/>
              <w:rPr>
                <w:rFonts w:eastAsia="Arial"/>
                <w:lang w:eastAsia="en-US"/>
              </w:rPr>
            </w:pPr>
            <w:r w:rsidRPr="002B2234">
              <w:rPr>
                <w:rFonts w:eastAsia="Arial"/>
                <w:lang w:eastAsia="en-US"/>
              </w:rPr>
              <w:t>Стоимость Вашего портфеля стала ниже величины минимальной маржи. Выберите верное утверждение</w:t>
            </w:r>
            <w:r w:rsidR="00000DC1">
              <w:rPr>
                <w:rFonts w:eastAsia="Arial"/>
                <w:lang w:eastAsia="en-US"/>
              </w:rPr>
              <w:t>.</w:t>
            </w:r>
          </w:p>
          <w:p w14:paraId="20E10F38" w14:textId="77777777" w:rsidR="00BE1F9F" w:rsidRPr="002B2234" w:rsidRDefault="00BE1F9F" w:rsidP="00BE1F9F">
            <w:pPr>
              <w:spacing w:line="276" w:lineRule="auto"/>
              <w:contextualSpacing/>
              <w:jc w:val="both"/>
              <w:rPr>
                <w:rFonts w:eastAsia="Arial"/>
                <w:lang w:eastAsia="en-US"/>
              </w:rPr>
            </w:pPr>
            <w:r w:rsidRPr="00E401D9">
              <w:rPr>
                <w:rFonts w:eastAsia="Calibri"/>
                <w:i/>
              </w:rPr>
              <w:t>(вопрос 3 категории сложности)</w:t>
            </w:r>
          </w:p>
        </w:tc>
      </w:tr>
      <w:tr w:rsidR="00BE1F9F" w:rsidRPr="002B2234" w14:paraId="66A7D51D" w14:textId="77777777" w:rsidTr="00BE1F9F">
        <w:trPr>
          <w:trHeight w:val="1124"/>
        </w:trPr>
        <w:tc>
          <w:tcPr>
            <w:tcW w:w="988" w:type="dxa"/>
            <w:shd w:val="clear" w:color="auto" w:fill="D9D9D9" w:themeFill="background1" w:themeFillShade="D9"/>
          </w:tcPr>
          <w:p w14:paraId="3D8BA603" w14:textId="77777777" w:rsidR="00BE1F9F" w:rsidRPr="002B2234" w:rsidRDefault="00BE1F9F" w:rsidP="00BE1F9F">
            <w:pPr>
              <w:spacing w:line="360" w:lineRule="auto"/>
              <w:contextualSpacing/>
              <w:jc w:val="center"/>
              <w:rPr>
                <w:rFonts w:eastAsia="Calibri"/>
                <w:lang w:eastAsia="en-US"/>
              </w:rPr>
            </w:pPr>
            <w:r>
              <w:rPr>
                <w:rFonts w:eastAsia="Calibri"/>
                <w:lang w:eastAsia="en-US"/>
              </w:rPr>
              <w:lastRenderedPageBreak/>
              <w:t>1</w:t>
            </w:r>
            <w:r w:rsidR="0013522E">
              <w:rPr>
                <w:rFonts w:eastAsia="Calibri"/>
                <w:lang w:eastAsia="en-US"/>
              </w:rPr>
              <w:t>1</w:t>
            </w:r>
          </w:p>
        </w:tc>
        <w:tc>
          <w:tcPr>
            <w:tcW w:w="8751" w:type="dxa"/>
            <w:shd w:val="clear" w:color="auto" w:fill="D9D9D9" w:themeFill="background1" w:themeFillShade="D9"/>
          </w:tcPr>
          <w:p w14:paraId="316C9CBA" w14:textId="77777777" w:rsidR="00BE1F9F" w:rsidRPr="00BE1F9F" w:rsidRDefault="00BE1F9F" w:rsidP="00BE1F9F">
            <w:pPr>
              <w:spacing w:line="276" w:lineRule="auto"/>
              <w:contextualSpacing/>
              <w:jc w:val="both"/>
              <w:rPr>
                <w:rFonts w:eastAsia="Arial"/>
                <w:lang w:eastAsia="en-US"/>
              </w:rPr>
            </w:pPr>
            <w:r w:rsidRPr="00BE1F9F">
              <w:rPr>
                <w:rFonts w:eastAsia="Arial"/>
                <w:lang w:eastAsia="en-US"/>
              </w:rPr>
              <w:t>Стоимость Вашего портфеля стала ниже величины начальной маржи. Выберите верное утверждение.</w:t>
            </w:r>
          </w:p>
          <w:p w14:paraId="2EC56B08" w14:textId="77777777" w:rsidR="00BE1F9F" w:rsidRPr="00BE1F9F" w:rsidRDefault="00BE1F9F" w:rsidP="00BE1F9F">
            <w:pPr>
              <w:spacing w:line="276" w:lineRule="auto"/>
              <w:contextualSpacing/>
              <w:jc w:val="both"/>
              <w:rPr>
                <w:rFonts w:eastAsia="Arial"/>
                <w:i/>
                <w:iCs/>
                <w:lang w:eastAsia="en-US"/>
              </w:rPr>
            </w:pPr>
            <w:r w:rsidRPr="00BE1F9F">
              <w:rPr>
                <w:rFonts w:eastAsia="Arial"/>
                <w:i/>
                <w:iCs/>
                <w:lang w:eastAsia="en-US"/>
              </w:rPr>
              <w:t>(вопрос 3 категории сложности)</w:t>
            </w:r>
          </w:p>
        </w:tc>
      </w:tr>
    </w:tbl>
    <w:p w14:paraId="4FA7B71D" w14:textId="77777777" w:rsidR="002768DC" w:rsidRPr="002B2234" w:rsidRDefault="002768DC" w:rsidP="00D2380D">
      <w:pPr>
        <w:spacing w:line="360" w:lineRule="auto"/>
        <w:contextualSpacing/>
        <w:jc w:val="both"/>
        <w:rPr>
          <w:rFonts w:eastAsia="Calibri"/>
          <w:lang w:eastAsia="en-US"/>
        </w:rPr>
      </w:pPr>
    </w:p>
    <w:p w14:paraId="7028BDDB" w14:textId="77777777" w:rsidR="00570337" w:rsidRPr="00D2380D" w:rsidRDefault="00570337" w:rsidP="00D718F3">
      <w:pPr>
        <w:spacing w:after="200" w:line="360" w:lineRule="auto"/>
        <w:contextualSpacing/>
        <w:jc w:val="right"/>
        <w:rPr>
          <w:rFonts w:eastAsia="Calibri"/>
        </w:rPr>
      </w:pPr>
      <w:r w:rsidRPr="002B2234">
        <w:rPr>
          <w:rFonts w:eastAsia="Calibri"/>
          <w:lang w:eastAsia="en-US"/>
        </w:rPr>
        <w:br w:type="page"/>
      </w:r>
      <w:r w:rsidRPr="00D2380D">
        <w:rPr>
          <w:rFonts w:eastAsia="Calibri"/>
        </w:rPr>
        <w:lastRenderedPageBreak/>
        <w:t>Приложение № 5</w:t>
      </w:r>
    </w:p>
    <w:p w14:paraId="66087118" w14:textId="77777777" w:rsidR="00570337" w:rsidRPr="00D2380D" w:rsidRDefault="00570337" w:rsidP="00D2380D">
      <w:pPr>
        <w:spacing w:line="360" w:lineRule="auto"/>
        <w:contextualSpacing/>
        <w:jc w:val="center"/>
        <w:rPr>
          <w:rFonts w:eastAsia="Calibri"/>
        </w:rPr>
      </w:pPr>
      <w:r w:rsidRPr="00D2380D">
        <w:rPr>
          <w:rFonts w:eastAsia="Calibri"/>
        </w:rPr>
        <w:t>Перечень вопросов тестирования - блок «Знания»</w:t>
      </w:r>
    </w:p>
    <w:p w14:paraId="6CE78D58" w14:textId="77777777" w:rsidR="00570337" w:rsidRPr="00D2380D" w:rsidRDefault="00570337" w:rsidP="00D2380D">
      <w:pPr>
        <w:spacing w:line="360" w:lineRule="auto"/>
        <w:contextualSpacing/>
        <w:jc w:val="center"/>
        <w:rPr>
          <w:rFonts w:eastAsia="Calibri"/>
        </w:rPr>
      </w:pPr>
      <w:r w:rsidRPr="00D2380D">
        <w:rPr>
          <w:rFonts w:eastAsia="Calibri"/>
        </w:rPr>
        <w:t>для договоров, являющихся производными финансовыми инструментами</w:t>
      </w:r>
      <w:r w:rsidR="00B11B13" w:rsidRPr="00D2380D">
        <w:rPr>
          <w:rFonts w:eastAsia="Calibri"/>
        </w:rPr>
        <w:t xml:space="preserve"> и не предназначенных для квалифицированных инвесторов</w:t>
      </w:r>
    </w:p>
    <w:p w14:paraId="0A264AD4" w14:textId="77777777" w:rsidR="00570337" w:rsidRPr="00D2380D" w:rsidRDefault="00570337" w:rsidP="00D2380D">
      <w:pPr>
        <w:spacing w:line="360" w:lineRule="auto"/>
        <w:contextualSpacing/>
        <w:jc w:val="both"/>
        <w:rPr>
          <w:rFonts w:eastAsia="Calibri"/>
        </w:rPr>
      </w:pPr>
    </w:p>
    <w:tbl>
      <w:tblPr>
        <w:tblStyle w:val="af5"/>
        <w:tblW w:w="0" w:type="auto"/>
        <w:tblLook w:val="04A0" w:firstRow="1" w:lastRow="0" w:firstColumn="1" w:lastColumn="0" w:noHBand="0" w:noVBand="1"/>
      </w:tblPr>
      <w:tblGrid>
        <w:gridCol w:w="988"/>
        <w:gridCol w:w="8751"/>
      </w:tblGrid>
      <w:tr w:rsidR="002768DC" w:rsidRPr="002B2234" w14:paraId="6F2D9B45" w14:textId="77777777" w:rsidTr="00E401D9">
        <w:tc>
          <w:tcPr>
            <w:tcW w:w="988" w:type="dxa"/>
            <w:shd w:val="clear" w:color="auto" w:fill="auto"/>
            <w:vAlign w:val="center"/>
          </w:tcPr>
          <w:p w14:paraId="7A11632E" w14:textId="77777777" w:rsidR="002768DC" w:rsidRPr="00D2380D" w:rsidRDefault="002768DC" w:rsidP="00D2380D">
            <w:pPr>
              <w:spacing w:line="360" w:lineRule="auto"/>
              <w:contextualSpacing/>
              <w:jc w:val="center"/>
              <w:rPr>
                <w:rFonts w:eastAsia="Calibri"/>
                <w:b/>
              </w:rPr>
            </w:pPr>
            <w:r w:rsidRPr="00D2380D">
              <w:rPr>
                <w:rFonts w:eastAsia="Arial"/>
                <w:b/>
              </w:rPr>
              <w:t>№</w:t>
            </w:r>
          </w:p>
        </w:tc>
        <w:tc>
          <w:tcPr>
            <w:tcW w:w="8751" w:type="dxa"/>
            <w:shd w:val="clear" w:color="auto" w:fill="auto"/>
            <w:vAlign w:val="center"/>
          </w:tcPr>
          <w:p w14:paraId="0816D672" w14:textId="77777777" w:rsidR="002768DC" w:rsidRPr="00D2380D" w:rsidRDefault="002768DC" w:rsidP="00D2380D">
            <w:pPr>
              <w:spacing w:line="360" w:lineRule="auto"/>
              <w:contextualSpacing/>
              <w:jc w:val="both"/>
              <w:rPr>
                <w:rFonts w:eastAsia="Calibri"/>
              </w:rPr>
            </w:pPr>
            <w:r w:rsidRPr="00D2380D">
              <w:rPr>
                <w:rFonts w:eastAsia="Arial"/>
                <w:b/>
              </w:rPr>
              <w:t>Вопросы</w:t>
            </w:r>
          </w:p>
        </w:tc>
      </w:tr>
      <w:tr w:rsidR="002768DC" w:rsidRPr="002B2234" w14:paraId="4BB6D2FD" w14:textId="77777777" w:rsidTr="00E401D9">
        <w:trPr>
          <w:trHeight w:val="762"/>
        </w:trPr>
        <w:tc>
          <w:tcPr>
            <w:tcW w:w="988" w:type="dxa"/>
            <w:shd w:val="clear" w:color="auto" w:fill="auto"/>
          </w:tcPr>
          <w:p w14:paraId="43AA8753" w14:textId="77777777" w:rsidR="002768DC" w:rsidRPr="00D2380D" w:rsidRDefault="002768DC" w:rsidP="00D2380D">
            <w:pPr>
              <w:spacing w:line="360" w:lineRule="auto"/>
              <w:contextualSpacing/>
              <w:jc w:val="center"/>
              <w:rPr>
                <w:rFonts w:eastAsia="Calibri"/>
              </w:rPr>
            </w:pPr>
            <w:r w:rsidRPr="00D2380D">
              <w:rPr>
                <w:rFonts w:eastAsia="Calibri"/>
              </w:rPr>
              <w:t>1.</w:t>
            </w:r>
          </w:p>
        </w:tc>
        <w:tc>
          <w:tcPr>
            <w:tcW w:w="8751" w:type="dxa"/>
            <w:shd w:val="clear" w:color="auto" w:fill="auto"/>
          </w:tcPr>
          <w:p w14:paraId="00164C4E" w14:textId="77777777" w:rsidR="002768DC" w:rsidRPr="00D2380D" w:rsidRDefault="002768DC" w:rsidP="00D2380D">
            <w:pPr>
              <w:spacing w:after="200" w:line="276" w:lineRule="auto"/>
              <w:contextualSpacing/>
              <w:jc w:val="both"/>
              <w:rPr>
                <w:rFonts w:eastAsia="Calibri"/>
              </w:rPr>
            </w:pPr>
            <w:r w:rsidRPr="00D2380D">
              <w:rPr>
                <w:rFonts w:eastAsia="Arial"/>
              </w:rPr>
              <w:t xml:space="preserve">Если </w:t>
            </w:r>
            <w:r w:rsidRPr="00D2380D">
              <w:rPr>
                <w:rFonts w:eastAsia="Calibri"/>
              </w:rPr>
              <w:t>Вы купили опцион на покупку акций, Вы</w:t>
            </w:r>
            <w:r w:rsidR="00000DC1">
              <w:rPr>
                <w:rFonts w:eastAsia="Calibri"/>
              </w:rPr>
              <w:t>…</w:t>
            </w:r>
          </w:p>
          <w:p w14:paraId="7279F4F2" w14:textId="77777777" w:rsidR="002768DC" w:rsidRPr="00D2380D" w:rsidRDefault="00DA205B" w:rsidP="00D2380D">
            <w:pPr>
              <w:spacing w:after="200" w:line="276" w:lineRule="auto"/>
              <w:contextualSpacing/>
              <w:jc w:val="both"/>
              <w:rPr>
                <w:rFonts w:eastAsia="Calibri"/>
              </w:rPr>
            </w:pPr>
            <w:r w:rsidRPr="002B2234">
              <w:rPr>
                <w:rFonts w:eastAsia="Calibri"/>
                <w:i/>
                <w:lang w:eastAsia="en-US"/>
              </w:rPr>
              <w:t>(вопрос 1 категории сложности)</w:t>
            </w:r>
          </w:p>
        </w:tc>
      </w:tr>
      <w:tr w:rsidR="00C52707" w:rsidRPr="002B2234" w14:paraId="792BF83C" w14:textId="77777777" w:rsidTr="004D7D59">
        <w:trPr>
          <w:trHeight w:val="762"/>
        </w:trPr>
        <w:tc>
          <w:tcPr>
            <w:tcW w:w="988" w:type="dxa"/>
            <w:shd w:val="clear" w:color="auto" w:fill="auto"/>
          </w:tcPr>
          <w:p w14:paraId="3FC90AC1" w14:textId="77777777" w:rsidR="00C52707" w:rsidRDefault="004D7D59" w:rsidP="00C52707">
            <w:pPr>
              <w:spacing w:line="360" w:lineRule="auto"/>
              <w:contextualSpacing/>
              <w:jc w:val="center"/>
              <w:rPr>
                <w:rFonts w:eastAsia="Calibri"/>
                <w:lang w:eastAsia="en-US"/>
              </w:rPr>
            </w:pPr>
            <w:r>
              <w:rPr>
                <w:rFonts w:eastAsia="Calibri"/>
                <w:lang w:eastAsia="en-US"/>
              </w:rPr>
              <w:t>2</w:t>
            </w:r>
          </w:p>
        </w:tc>
        <w:tc>
          <w:tcPr>
            <w:tcW w:w="8751" w:type="dxa"/>
            <w:shd w:val="clear" w:color="auto" w:fill="auto"/>
          </w:tcPr>
          <w:p w14:paraId="1EAE5599" w14:textId="77777777" w:rsidR="00C52707" w:rsidRPr="002B2234" w:rsidRDefault="00C52707" w:rsidP="00C52707">
            <w:pPr>
              <w:spacing w:after="200" w:line="276" w:lineRule="auto"/>
              <w:contextualSpacing/>
              <w:jc w:val="both"/>
              <w:rPr>
                <w:rFonts w:eastAsia="Arial"/>
                <w:iCs/>
                <w:lang w:eastAsia="en-US"/>
              </w:rPr>
            </w:pPr>
            <w:r w:rsidRPr="002B2234">
              <w:rPr>
                <w:rFonts w:eastAsia="Arial"/>
                <w:iCs/>
                <w:lang w:eastAsia="en-US"/>
              </w:rPr>
              <w:t>Если Вы продали поставочный опцион на покупку акций, Вы</w:t>
            </w:r>
            <w:r w:rsidR="00000DC1">
              <w:rPr>
                <w:rFonts w:eastAsia="Arial"/>
                <w:iCs/>
                <w:lang w:eastAsia="en-US"/>
              </w:rPr>
              <w:t>…</w:t>
            </w:r>
          </w:p>
          <w:p w14:paraId="21168D00" w14:textId="77777777" w:rsidR="00C52707" w:rsidRPr="00E554A0" w:rsidRDefault="00C52707" w:rsidP="00C52707">
            <w:pPr>
              <w:spacing w:after="200" w:line="276" w:lineRule="auto"/>
              <w:contextualSpacing/>
              <w:jc w:val="both"/>
              <w:rPr>
                <w:rFonts w:eastAsia="Calibri"/>
                <w:iCs/>
                <w:lang w:eastAsia="en-US"/>
              </w:rPr>
            </w:pPr>
            <w:r w:rsidRPr="00E401D9">
              <w:rPr>
                <w:rFonts w:eastAsia="Calibri"/>
                <w:i/>
              </w:rPr>
              <w:t>(вопрос 1 категории сложности)</w:t>
            </w:r>
          </w:p>
        </w:tc>
      </w:tr>
      <w:tr w:rsidR="004D7D59" w:rsidRPr="002B2234" w14:paraId="747FF31F" w14:textId="77777777" w:rsidTr="004D7D59">
        <w:trPr>
          <w:trHeight w:val="762"/>
        </w:trPr>
        <w:tc>
          <w:tcPr>
            <w:tcW w:w="988" w:type="dxa"/>
            <w:shd w:val="clear" w:color="auto" w:fill="D9D9D9" w:themeFill="background1" w:themeFillShade="D9"/>
          </w:tcPr>
          <w:p w14:paraId="26DF21B1" w14:textId="77777777" w:rsidR="004D7D59" w:rsidRDefault="004D7D59" w:rsidP="004D7D59">
            <w:pPr>
              <w:spacing w:line="360" w:lineRule="auto"/>
              <w:contextualSpacing/>
              <w:jc w:val="center"/>
              <w:rPr>
                <w:rFonts w:eastAsia="Calibri"/>
                <w:lang w:eastAsia="en-US"/>
              </w:rPr>
            </w:pPr>
            <w:r>
              <w:rPr>
                <w:rFonts w:eastAsia="Calibri"/>
                <w:lang w:eastAsia="en-US"/>
              </w:rPr>
              <w:t>3</w:t>
            </w:r>
          </w:p>
        </w:tc>
        <w:tc>
          <w:tcPr>
            <w:tcW w:w="8751" w:type="dxa"/>
            <w:shd w:val="clear" w:color="auto" w:fill="D9D9D9" w:themeFill="background1" w:themeFillShade="D9"/>
          </w:tcPr>
          <w:p w14:paraId="591C3B92" w14:textId="77777777" w:rsidR="004D7D59" w:rsidRPr="00420F8A" w:rsidRDefault="004D7D59" w:rsidP="004D7D59">
            <w:pPr>
              <w:spacing w:after="200" w:line="276" w:lineRule="auto"/>
              <w:contextualSpacing/>
              <w:jc w:val="both"/>
              <w:rPr>
                <w:rFonts w:eastAsia="Calibri"/>
                <w:iCs/>
                <w:lang w:eastAsia="en-US"/>
              </w:rPr>
            </w:pPr>
            <w:r w:rsidRPr="00E554A0">
              <w:rPr>
                <w:rFonts w:eastAsia="Calibri"/>
                <w:iCs/>
                <w:lang w:eastAsia="en-US"/>
              </w:rPr>
              <w:t>Выберите верное утверждение относительно фьючерсного контракта</w:t>
            </w:r>
            <w:r>
              <w:rPr>
                <w:rFonts w:eastAsia="Calibri"/>
                <w:iCs/>
                <w:lang w:eastAsia="en-US"/>
              </w:rPr>
              <w:t>.</w:t>
            </w:r>
          </w:p>
          <w:p w14:paraId="2B2639B1" w14:textId="77777777" w:rsidR="004D7D59" w:rsidRPr="002B2234" w:rsidRDefault="004D7D59" w:rsidP="004D7D59">
            <w:pPr>
              <w:spacing w:after="200" w:line="276" w:lineRule="auto"/>
              <w:contextualSpacing/>
              <w:jc w:val="both"/>
              <w:rPr>
                <w:rFonts w:eastAsia="Arial"/>
                <w:iCs/>
                <w:lang w:eastAsia="en-US"/>
              </w:rPr>
            </w:pPr>
            <w:r w:rsidRPr="007158F3">
              <w:rPr>
                <w:i/>
                <w:iCs/>
              </w:rPr>
              <w:t>(</w:t>
            </w:r>
            <w:r>
              <w:rPr>
                <w:i/>
                <w:iCs/>
              </w:rPr>
              <w:t>в</w:t>
            </w:r>
            <w:r w:rsidRPr="007158F3">
              <w:rPr>
                <w:i/>
                <w:iCs/>
              </w:rPr>
              <w:t>опрос 1 категории сложности)</w:t>
            </w:r>
          </w:p>
        </w:tc>
      </w:tr>
      <w:tr w:rsidR="004D7D59" w:rsidRPr="002B2234" w14:paraId="1AABFB70" w14:textId="77777777" w:rsidTr="00E401D9">
        <w:trPr>
          <w:trHeight w:val="692"/>
        </w:trPr>
        <w:tc>
          <w:tcPr>
            <w:tcW w:w="988" w:type="dxa"/>
            <w:shd w:val="clear" w:color="auto" w:fill="auto"/>
          </w:tcPr>
          <w:p w14:paraId="6B9ED276" w14:textId="77777777" w:rsidR="004D7D59" w:rsidRPr="00D2380D" w:rsidRDefault="004D7D59" w:rsidP="004D7D59">
            <w:pPr>
              <w:spacing w:line="360" w:lineRule="auto"/>
              <w:contextualSpacing/>
              <w:jc w:val="center"/>
              <w:rPr>
                <w:rFonts w:eastAsia="Calibri"/>
              </w:rPr>
            </w:pPr>
            <w:r>
              <w:rPr>
                <w:rFonts w:eastAsia="Calibri"/>
              </w:rPr>
              <w:t>4</w:t>
            </w:r>
          </w:p>
        </w:tc>
        <w:tc>
          <w:tcPr>
            <w:tcW w:w="8751" w:type="dxa"/>
            <w:shd w:val="clear" w:color="auto" w:fill="auto"/>
          </w:tcPr>
          <w:p w14:paraId="46FCEFC7" w14:textId="77777777" w:rsidR="004D7D59" w:rsidRPr="00D2380D" w:rsidRDefault="004D7D59" w:rsidP="004D7D59">
            <w:pPr>
              <w:spacing w:after="200" w:line="276" w:lineRule="auto"/>
              <w:contextualSpacing/>
              <w:jc w:val="both"/>
              <w:rPr>
                <w:rFonts w:eastAsia="Calibri"/>
                <w:i/>
              </w:rPr>
            </w:pPr>
            <w:r w:rsidRPr="00D2380D">
              <w:rPr>
                <w:rFonts w:eastAsia="Calibri"/>
              </w:rPr>
              <w:t>Вы продали опцион на покупку акций. Ваши потенциальные убытки:</w:t>
            </w:r>
          </w:p>
          <w:p w14:paraId="70878952" w14:textId="77777777" w:rsidR="004D7D59" w:rsidRPr="00D2380D" w:rsidRDefault="004D7D59" w:rsidP="004D7D59">
            <w:pPr>
              <w:spacing w:line="360" w:lineRule="auto"/>
              <w:contextualSpacing/>
              <w:jc w:val="both"/>
              <w:rPr>
                <w:rFonts w:eastAsia="Calibri"/>
              </w:rPr>
            </w:pPr>
            <w:r w:rsidRPr="00E401D9">
              <w:rPr>
                <w:rFonts w:eastAsia="Calibri"/>
                <w:i/>
              </w:rPr>
              <w:t>(вопрос 2 категории сложности)</w:t>
            </w:r>
          </w:p>
        </w:tc>
      </w:tr>
      <w:tr w:rsidR="004D7D59" w:rsidRPr="002B2234" w14:paraId="1431CB2A" w14:textId="77777777" w:rsidTr="00E401D9">
        <w:trPr>
          <w:trHeight w:val="1118"/>
        </w:trPr>
        <w:tc>
          <w:tcPr>
            <w:tcW w:w="988" w:type="dxa"/>
            <w:shd w:val="clear" w:color="auto" w:fill="auto"/>
          </w:tcPr>
          <w:p w14:paraId="52D9B9D9" w14:textId="77777777" w:rsidR="004D7D59" w:rsidRPr="00D2380D" w:rsidRDefault="004D7D59" w:rsidP="004D7D59">
            <w:pPr>
              <w:spacing w:line="360" w:lineRule="auto"/>
              <w:contextualSpacing/>
              <w:jc w:val="center"/>
              <w:rPr>
                <w:rFonts w:eastAsia="Calibri"/>
              </w:rPr>
            </w:pPr>
            <w:r>
              <w:rPr>
                <w:rFonts w:eastAsia="Calibri"/>
                <w:lang w:eastAsia="en-US"/>
              </w:rPr>
              <w:t>5</w:t>
            </w:r>
          </w:p>
        </w:tc>
        <w:tc>
          <w:tcPr>
            <w:tcW w:w="8751" w:type="dxa"/>
            <w:shd w:val="clear" w:color="auto" w:fill="auto"/>
          </w:tcPr>
          <w:p w14:paraId="05BBA296" w14:textId="77777777" w:rsidR="004D7D59" w:rsidRPr="00D2380D" w:rsidRDefault="004D7D59" w:rsidP="004D7D59">
            <w:pPr>
              <w:spacing w:line="276" w:lineRule="auto"/>
              <w:contextualSpacing/>
              <w:jc w:val="both"/>
              <w:rPr>
                <w:rFonts w:eastAsia="Arial"/>
              </w:rPr>
            </w:pPr>
            <w:r w:rsidRPr="00D2380D">
              <w:rPr>
                <w:rFonts w:eastAsia="Calibri"/>
              </w:rPr>
              <w:t>Вы получили убыток от инвестиций на срочном рынке. Возместят ли Вам ваши убытки?</w:t>
            </w:r>
          </w:p>
          <w:p w14:paraId="0A59056D" w14:textId="77777777" w:rsidR="004D7D59" w:rsidRPr="00D2380D" w:rsidRDefault="004D7D59" w:rsidP="004D7D59">
            <w:pPr>
              <w:spacing w:line="276" w:lineRule="auto"/>
              <w:contextualSpacing/>
              <w:jc w:val="both"/>
              <w:rPr>
                <w:rFonts w:eastAsia="Calibri"/>
              </w:rPr>
            </w:pPr>
            <w:r w:rsidRPr="00E401D9">
              <w:rPr>
                <w:rFonts w:eastAsia="Calibri"/>
                <w:i/>
              </w:rPr>
              <w:t>(вопрос 2 категории сложности)</w:t>
            </w:r>
          </w:p>
        </w:tc>
      </w:tr>
      <w:tr w:rsidR="004D7D59" w:rsidRPr="002B2234" w14:paraId="189D92C8" w14:textId="77777777" w:rsidTr="00E401D9">
        <w:trPr>
          <w:trHeight w:val="1118"/>
        </w:trPr>
        <w:tc>
          <w:tcPr>
            <w:tcW w:w="988" w:type="dxa"/>
            <w:shd w:val="clear" w:color="auto" w:fill="auto"/>
          </w:tcPr>
          <w:p w14:paraId="554BD64F" w14:textId="77777777" w:rsidR="004D7D59" w:rsidRPr="002B2234" w:rsidRDefault="004D7D59" w:rsidP="004D7D59">
            <w:pPr>
              <w:spacing w:line="360" w:lineRule="auto"/>
              <w:contextualSpacing/>
              <w:jc w:val="center"/>
              <w:rPr>
                <w:rFonts w:eastAsia="Calibri"/>
                <w:lang w:eastAsia="en-US"/>
              </w:rPr>
            </w:pPr>
            <w:r>
              <w:rPr>
                <w:rFonts w:eastAsia="Calibri"/>
                <w:lang w:eastAsia="en-US"/>
              </w:rPr>
              <w:t>6</w:t>
            </w:r>
          </w:p>
        </w:tc>
        <w:tc>
          <w:tcPr>
            <w:tcW w:w="8751" w:type="dxa"/>
            <w:shd w:val="clear" w:color="auto" w:fill="auto"/>
          </w:tcPr>
          <w:p w14:paraId="59697C8C" w14:textId="77777777" w:rsidR="004D7D59" w:rsidRPr="002B2234" w:rsidRDefault="004D7D59" w:rsidP="004D7D59">
            <w:pPr>
              <w:spacing w:line="276" w:lineRule="auto"/>
              <w:contextualSpacing/>
              <w:jc w:val="both"/>
              <w:rPr>
                <w:rFonts w:eastAsia="Calibri"/>
                <w:lang w:eastAsia="en-US"/>
              </w:rPr>
            </w:pPr>
            <w:r w:rsidRPr="002B2234">
              <w:rPr>
                <w:rFonts w:eastAsia="Calibri"/>
                <w:lang w:eastAsia="en-US"/>
              </w:rPr>
              <w:t>Вы купили опцион на продажу акций. Ваши потенциальные убытки (без учета уплачиваемых комиссий)</w:t>
            </w:r>
            <w:r w:rsidR="00000DC1">
              <w:rPr>
                <w:rFonts w:eastAsia="Calibri"/>
                <w:lang w:eastAsia="en-US"/>
              </w:rPr>
              <w:t xml:space="preserve"> …</w:t>
            </w:r>
          </w:p>
          <w:p w14:paraId="3EDBFD9F" w14:textId="77777777" w:rsidR="004D7D59" w:rsidRPr="002B2234" w:rsidRDefault="004D7D59" w:rsidP="004D7D59">
            <w:pPr>
              <w:spacing w:line="276" w:lineRule="auto"/>
              <w:contextualSpacing/>
              <w:jc w:val="both"/>
              <w:rPr>
                <w:rFonts w:eastAsia="Calibri"/>
                <w:lang w:eastAsia="en-US"/>
              </w:rPr>
            </w:pPr>
            <w:r w:rsidRPr="002B2234">
              <w:rPr>
                <w:rFonts w:eastAsia="Calibri"/>
                <w:i/>
                <w:lang w:eastAsia="en-US"/>
              </w:rPr>
              <w:t>(вопрос 2 категории сложности)</w:t>
            </w:r>
          </w:p>
        </w:tc>
      </w:tr>
      <w:tr w:rsidR="004D7D59" w:rsidRPr="002B2234" w14:paraId="5ECF1058" w14:textId="77777777" w:rsidTr="00E401D9">
        <w:trPr>
          <w:trHeight w:val="1118"/>
        </w:trPr>
        <w:tc>
          <w:tcPr>
            <w:tcW w:w="988" w:type="dxa"/>
            <w:shd w:val="clear" w:color="auto" w:fill="auto"/>
          </w:tcPr>
          <w:p w14:paraId="7014CA36" w14:textId="77777777" w:rsidR="004D7D59" w:rsidRPr="002B2234" w:rsidRDefault="004D7D59" w:rsidP="004D7D59">
            <w:pPr>
              <w:spacing w:line="360" w:lineRule="auto"/>
              <w:contextualSpacing/>
              <w:jc w:val="center"/>
              <w:rPr>
                <w:rFonts w:eastAsia="Calibri"/>
                <w:lang w:eastAsia="en-US"/>
              </w:rPr>
            </w:pPr>
            <w:r>
              <w:rPr>
                <w:rFonts w:eastAsia="Calibri"/>
                <w:lang w:eastAsia="en-US"/>
              </w:rPr>
              <w:t>7</w:t>
            </w:r>
          </w:p>
        </w:tc>
        <w:tc>
          <w:tcPr>
            <w:tcW w:w="8751" w:type="dxa"/>
            <w:shd w:val="clear" w:color="auto" w:fill="auto"/>
          </w:tcPr>
          <w:p w14:paraId="689E655D" w14:textId="77777777" w:rsidR="004D7D59" w:rsidRPr="002B2234" w:rsidRDefault="004D7D59" w:rsidP="004D7D59">
            <w:pPr>
              <w:spacing w:line="276" w:lineRule="auto"/>
              <w:contextualSpacing/>
              <w:jc w:val="both"/>
              <w:rPr>
                <w:rFonts w:eastAsia="Calibri"/>
                <w:lang w:eastAsia="en-US"/>
              </w:rPr>
            </w:pPr>
            <w:r w:rsidRPr="002B2234">
              <w:rPr>
                <w:rFonts w:eastAsia="Calibri"/>
                <w:lang w:eastAsia="en-US"/>
              </w:rPr>
              <w:t>Вы заключили внебиржевой договор, являющийся производным финансовым инструментом. Выберите верное утверждение</w:t>
            </w:r>
            <w:r w:rsidR="00000DC1">
              <w:rPr>
                <w:rFonts w:eastAsia="Calibri"/>
                <w:lang w:eastAsia="en-US"/>
              </w:rPr>
              <w:t>.</w:t>
            </w:r>
          </w:p>
          <w:p w14:paraId="1FA3826B" w14:textId="77777777" w:rsidR="004D7D59" w:rsidRPr="002B2234" w:rsidRDefault="004D7D59" w:rsidP="004D7D59">
            <w:pPr>
              <w:spacing w:line="276" w:lineRule="auto"/>
              <w:contextualSpacing/>
              <w:jc w:val="both"/>
              <w:rPr>
                <w:rFonts w:eastAsia="Calibri"/>
                <w:lang w:eastAsia="en-US"/>
              </w:rPr>
            </w:pPr>
            <w:r w:rsidRPr="002B2234">
              <w:rPr>
                <w:rFonts w:eastAsia="Calibri"/>
                <w:i/>
                <w:lang w:eastAsia="en-US"/>
              </w:rPr>
              <w:t>(вопрос 2 категории сложности)</w:t>
            </w:r>
          </w:p>
        </w:tc>
      </w:tr>
      <w:tr w:rsidR="004D7D59" w:rsidRPr="002B2234" w14:paraId="2AAF3E06" w14:textId="77777777" w:rsidTr="00420F8A">
        <w:trPr>
          <w:trHeight w:val="1118"/>
        </w:trPr>
        <w:tc>
          <w:tcPr>
            <w:tcW w:w="988" w:type="dxa"/>
            <w:shd w:val="clear" w:color="auto" w:fill="D9D9D9" w:themeFill="background1" w:themeFillShade="D9"/>
          </w:tcPr>
          <w:p w14:paraId="48B2F921" w14:textId="77777777" w:rsidR="004D7D59" w:rsidRPr="002B2234" w:rsidRDefault="004D7D59" w:rsidP="004D7D59">
            <w:pPr>
              <w:spacing w:line="360" w:lineRule="auto"/>
              <w:contextualSpacing/>
              <w:jc w:val="center"/>
              <w:rPr>
                <w:rFonts w:eastAsia="Calibri"/>
                <w:lang w:eastAsia="en-US"/>
              </w:rPr>
            </w:pPr>
            <w:r>
              <w:rPr>
                <w:rFonts w:eastAsia="Calibri"/>
                <w:lang w:eastAsia="en-US"/>
              </w:rPr>
              <w:t>8</w:t>
            </w:r>
          </w:p>
        </w:tc>
        <w:tc>
          <w:tcPr>
            <w:tcW w:w="8751" w:type="dxa"/>
            <w:shd w:val="clear" w:color="auto" w:fill="D9D9D9" w:themeFill="background1" w:themeFillShade="D9"/>
          </w:tcPr>
          <w:p w14:paraId="150C35D1" w14:textId="77777777" w:rsidR="004D7D59" w:rsidRPr="00602CAC" w:rsidRDefault="004D7D59" w:rsidP="004D7D59">
            <w:pPr>
              <w:spacing w:after="200" w:line="276" w:lineRule="auto"/>
              <w:contextualSpacing/>
              <w:jc w:val="both"/>
            </w:pPr>
            <w:r w:rsidRPr="00602CAC">
              <w:t xml:space="preserve">Вы </w:t>
            </w:r>
            <w:r w:rsidRPr="00395CD2">
              <w:t>–</w:t>
            </w:r>
            <w:r w:rsidRPr="00602CAC">
              <w:t xml:space="preserve"> сторона договора, являющегося производным финансовым инструментом (далее – ПФИ).</w:t>
            </w:r>
          </w:p>
          <w:p w14:paraId="107949B4" w14:textId="77777777" w:rsidR="004D7D59" w:rsidRPr="00602CAC" w:rsidRDefault="004D7D59" w:rsidP="004D7D59">
            <w:pPr>
              <w:spacing w:after="200" w:line="276" w:lineRule="auto"/>
              <w:contextualSpacing/>
              <w:jc w:val="both"/>
            </w:pPr>
            <w:r w:rsidRPr="00602CAC">
              <w:t xml:space="preserve">Базовый актив такого ПФИ </w:t>
            </w:r>
            <w:r w:rsidRPr="00395CD2">
              <w:t>–</w:t>
            </w:r>
            <w:r w:rsidRPr="00602CAC">
              <w:t xml:space="preserve"> обыкновенные акции компании Х.</w:t>
            </w:r>
          </w:p>
          <w:p w14:paraId="180D2967" w14:textId="77777777" w:rsidR="004D7D59" w:rsidRPr="00602CAC" w:rsidRDefault="004D7D59" w:rsidP="004D7D59">
            <w:pPr>
              <w:spacing w:after="200" w:line="276" w:lineRule="auto"/>
              <w:contextualSpacing/>
              <w:jc w:val="both"/>
            </w:pPr>
            <w:r w:rsidRPr="007158F3">
              <w:t>В течение срока действия</w:t>
            </w:r>
            <w:r>
              <w:t xml:space="preserve"> ПФИ в</w:t>
            </w:r>
            <w:r w:rsidRPr="00602CAC">
              <w:t xml:space="preserve"> целях получения дивидендов составлен реестр владельцев указанных акций.</w:t>
            </w:r>
          </w:p>
          <w:p w14:paraId="4BFA11EF" w14:textId="77777777" w:rsidR="004D7D59" w:rsidRDefault="004D7D59" w:rsidP="004D7D59">
            <w:pPr>
              <w:spacing w:after="200" w:line="276" w:lineRule="auto"/>
              <w:contextualSpacing/>
              <w:jc w:val="both"/>
            </w:pPr>
            <w:r w:rsidRPr="00602CAC">
              <w:t>Укажите верное утверждение в отношении передачи Вам дохода от эмитента по таким акциям.</w:t>
            </w:r>
          </w:p>
          <w:p w14:paraId="538EDC88" w14:textId="77777777" w:rsidR="004D7D59" w:rsidRPr="00420F8A" w:rsidRDefault="004D7D59" w:rsidP="004D7D59">
            <w:pPr>
              <w:spacing w:after="200" w:line="276" w:lineRule="auto"/>
              <w:contextualSpacing/>
              <w:jc w:val="both"/>
            </w:pPr>
            <w:r>
              <w:rPr>
                <w:rFonts w:eastAsia="Calibri"/>
                <w:i/>
                <w:iCs/>
                <w:lang w:eastAsia="en-US"/>
              </w:rPr>
              <w:t>(в</w:t>
            </w:r>
            <w:r w:rsidRPr="00E554A0">
              <w:rPr>
                <w:rFonts w:eastAsia="Calibri"/>
                <w:i/>
                <w:iCs/>
                <w:lang w:eastAsia="en-US"/>
              </w:rPr>
              <w:t>опрос 2 категории сложности)</w:t>
            </w:r>
          </w:p>
        </w:tc>
      </w:tr>
      <w:tr w:rsidR="004D7D59" w:rsidRPr="002B2234" w14:paraId="279701E3" w14:textId="77777777" w:rsidTr="00420F8A">
        <w:trPr>
          <w:trHeight w:val="1118"/>
        </w:trPr>
        <w:tc>
          <w:tcPr>
            <w:tcW w:w="988" w:type="dxa"/>
            <w:shd w:val="clear" w:color="auto" w:fill="D9D9D9" w:themeFill="background1" w:themeFillShade="D9"/>
          </w:tcPr>
          <w:p w14:paraId="1FEB463F" w14:textId="77777777" w:rsidR="004D7D59" w:rsidRPr="002B2234" w:rsidRDefault="004D7D59" w:rsidP="004D7D59">
            <w:pPr>
              <w:spacing w:line="360" w:lineRule="auto"/>
              <w:contextualSpacing/>
              <w:jc w:val="center"/>
              <w:rPr>
                <w:rFonts w:eastAsia="Calibri"/>
                <w:lang w:eastAsia="en-US"/>
              </w:rPr>
            </w:pPr>
            <w:r>
              <w:rPr>
                <w:rFonts w:eastAsia="Calibri"/>
                <w:lang w:eastAsia="en-US"/>
              </w:rPr>
              <w:t>9</w:t>
            </w:r>
          </w:p>
        </w:tc>
        <w:tc>
          <w:tcPr>
            <w:tcW w:w="8751" w:type="dxa"/>
            <w:shd w:val="clear" w:color="auto" w:fill="D9D9D9" w:themeFill="background1" w:themeFillShade="D9"/>
          </w:tcPr>
          <w:p w14:paraId="1FF29F1A" w14:textId="77777777" w:rsidR="004D7D59" w:rsidRDefault="004D7D59" w:rsidP="004D7D59">
            <w:pPr>
              <w:spacing w:after="200" w:line="276" w:lineRule="auto"/>
              <w:contextualSpacing/>
              <w:jc w:val="both"/>
            </w:pPr>
            <w:r w:rsidRPr="00E554A0">
              <w:t xml:space="preserve">Что из перечисленного не может влиять на </w:t>
            </w:r>
            <w:r>
              <w:t xml:space="preserve">финансовый результат </w:t>
            </w:r>
            <w:r w:rsidRPr="00E554A0">
              <w:t>форвардного контракта</w:t>
            </w:r>
            <w:r>
              <w:t>?</w:t>
            </w:r>
          </w:p>
          <w:p w14:paraId="39CE7579" w14:textId="77777777" w:rsidR="004D7D59" w:rsidRDefault="004D7D59" w:rsidP="004D7D59">
            <w:pPr>
              <w:spacing w:after="200" w:line="276" w:lineRule="auto"/>
              <w:contextualSpacing/>
              <w:jc w:val="both"/>
            </w:pPr>
            <w:r>
              <w:rPr>
                <w:rFonts w:eastAsia="Calibri"/>
                <w:i/>
                <w:iCs/>
                <w:lang w:eastAsia="en-US"/>
              </w:rPr>
              <w:t>(в</w:t>
            </w:r>
            <w:r w:rsidRPr="00E554A0">
              <w:rPr>
                <w:rFonts w:eastAsia="Calibri"/>
                <w:i/>
                <w:iCs/>
                <w:lang w:eastAsia="en-US"/>
              </w:rPr>
              <w:t>опрос 2 категории сложности)</w:t>
            </w:r>
          </w:p>
          <w:p w14:paraId="407D724E" w14:textId="77777777" w:rsidR="004D7D59" w:rsidRPr="002B2234" w:rsidRDefault="004D7D59" w:rsidP="004D7D59">
            <w:pPr>
              <w:spacing w:line="276" w:lineRule="auto"/>
              <w:contextualSpacing/>
              <w:jc w:val="both"/>
              <w:rPr>
                <w:rFonts w:eastAsia="Calibri"/>
                <w:lang w:eastAsia="en-US"/>
              </w:rPr>
            </w:pPr>
          </w:p>
        </w:tc>
      </w:tr>
      <w:tr w:rsidR="004D7D59" w:rsidRPr="002B2234" w14:paraId="3FE9B6F6" w14:textId="77777777" w:rsidTr="00E401D9">
        <w:trPr>
          <w:trHeight w:val="1023"/>
        </w:trPr>
        <w:tc>
          <w:tcPr>
            <w:tcW w:w="988" w:type="dxa"/>
            <w:shd w:val="clear" w:color="auto" w:fill="auto"/>
          </w:tcPr>
          <w:p w14:paraId="67303C5A" w14:textId="77777777" w:rsidR="004D7D59" w:rsidRPr="00D2380D" w:rsidRDefault="004D7D59" w:rsidP="004D7D59">
            <w:pPr>
              <w:spacing w:line="360" w:lineRule="auto"/>
              <w:contextualSpacing/>
              <w:jc w:val="center"/>
              <w:rPr>
                <w:rFonts w:eastAsia="Calibri"/>
              </w:rPr>
            </w:pPr>
            <w:r>
              <w:rPr>
                <w:rFonts w:eastAsia="Calibri"/>
                <w:lang w:eastAsia="en-US"/>
              </w:rPr>
              <w:t>10</w:t>
            </w:r>
          </w:p>
        </w:tc>
        <w:tc>
          <w:tcPr>
            <w:tcW w:w="8751" w:type="dxa"/>
            <w:shd w:val="clear" w:color="auto" w:fill="auto"/>
          </w:tcPr>
          <w:p w14:paraId="40882F33" w14:textId="77777777" w:rsidR="004D7D59" w:rsidRPr="00D2380D" w:rsidRDefault="004D7D59" w:rsidP="004D7D59">
            <w:pPr>
              <w:spacing w:line="276" w:lineRule="auto"/>
              <w:contextualSpacing/>
              <w:jc w:val="both"/>
              <w:rPr>
                <w:rFonts w:eastAsia="Arial"/>
              </w:rPr>
            </w:pPr>
            <w:r w:rsidRPr="00D2380D">
              <w:rPr>
                <w:rFonts w:eastAsia="Arial"/>
              </w:rPr>
              <w:t>Вы имеете один фьючерсный контракт на акции. Цена акций резко упала. В данном случае события могут развиваться следующим образом:</w:t>
            </w:r>
          </w:p>
          <w:p w14:paraId="43877D96" w14:textId="77777777" w:rsidR="004D7D59" w:rsidRPr="00D2380D" w:rsidRDefault="004D7D59" w:rsidP="004D7D59">
            <w:pPr>
              <w:spacing w:line="276" w:lineRule="auto"/>
              <w:contextualSpacing/>
              <w:jc w:val="both"/>
              <w:rPr>
                <w:rFonts w:eastAsia="Calibri"/>
              </w:rPr>
            </w:pPr>
            <w:r w:rsidRPr="00E401D9">
              <w:rPr>
                <w:rFonts w:eastAsia="Calibri"/>
                <w:i/>
              </w:rPr>
              <w:t>(вопрос 3 категории сложности)</w:t>
            </w:r>
          </w:p>
        </w:tc>
      </w:tr>
      <w:tr w:rsidR="004D7D59" w:rsidRPr="002B2234" w14:paraId="730D91BA" w14:textId="77777777" w:rsidTr="00E401D9">
        <w:trPr>
          <w:trHeight w:val="1425"/>
        </w:trPr>
        <w:tc>
          <w:tcPr>
            <w:tcW w:w="988" w:type="dxa"/>
            <w:shd w:val="clear" w:color="auto" w:fill="auto"/>
          </w:tcPr>
          <w:p w14:paraId="041CE28C" w14:textId="77777777" w:rsidR="004D7D59" w:rsidRPr="002B2234" w:rsidRDefault="004D7D59" w:rsidP="004D7D59">
            <w:pPr>
              <w:spacing w:line="360" w:lineRule="auto"/>
              <w:contextualSpacing/>
              <w:jc w:val="center"/>
              <w:rPr>
                <w:rFonts w:eastAsia="Calibri"/>
                <w:lang w:eastAsia="en-US"/>
              </w:rPr>
            </w:pPr>
            <w:r>
              <w:rPr>
                <w:rFonts w:eastAsia="Calibri"/>
                <w:lang w:eastAsia="en-US"/>
              </w:rPr>
              <w:lastRenderedPageBreak/>
              <w:t>11</w:t>
            </w:r>
          </w:p>
        </w:tc>
        <w:tc>
          <w:tcPr>
            <w:tcW w:w="8751" w:type="dxa"/>
            <w:shd w:val="clear" w:color="auto" w:fill="auto"/>
          </w:tcPr>
          <w:p w14:paraId="632BCCE7" w14:textId="77777777" w:rsidR="004D7D59" w:rsidRPr="002B2234" w:rsidRDefault="004D7D59" w:rsidP="004D7D59">
            <w:pPr>
              <w:spacing w:line="276" w:lineRule="auto"/>
              <w:contextualSpacing/>
              <w:jc w:val="both"/>
              <w:rPr>
                <w:rFonts w:eastAsia="Arial"/>
                <w:lang w:eastAsia="en-US"/>
              </w:rPr>
            </w:pPr>
            <w:r w:rsidRPr="002B2234">
              <w:rPr>
                <w:rFonts w:eastAsia="Arial"/>
                <w:lang w:eastAsia="en-US"/>
              </w:rPr>
              <w:t xml:space="preserve">Вы получили информацию от брокера о необходимости </w:t>
            </w:r>
            <w:proofErr w:type="spellStart"/>
            <w:r w:rsidRPr="002B2234">
              <w:rPr>
                <w:rFonts w:eastAsia="Arial"/>
                <w:lang w:eastAsia="en-US"/>
              </w:rPr>
              <w:t>довнес</w:t>
            </w:r>
            <w:r>
              <w:rPr>
                <w:rFonts w:eastAsia="Arial"/>
                <w:lang w:eastAsia="en-US"/>
              </w:rPr>
              <w:t>ения</w:t>
            </w:r>
            <w:proofErr w:type="spellEnd"/>
            <w:r w:rsidRPr="002B2234">
              <w:rPr>
                <w:rFonts w:eastAsia="Arial"/>
                <w:lang w:eastAsia="en-US"/>
              </w:rPr>
              <w:t xml:space="preserve"> средств или закрыт</w:t>
            </w:r>
            <w:r>
              <w:rPr>
                <w:rFonts w:eastAsia="Arial"/>
                <w:lang w:eastAsia="en-US"/>
              </w:rPr>
              <w:t>ия</w:t>
            </w:r>
            <w:r w:rsidRPr="002B2234">
              <w:rPr>
                <w:rFonts w:eastAsia="Arial"/>
                <w:lang w:eastAsia="en-US"/>
              </w:rPr>
              <w:t xml:space="preserve"> позиции, поскольку Ваших активов недостаточно для поддержания позиций на срочном рынке. Выберите верное утверждение</w:t>
            </w:r>
            <w:r w:rsidR="00000DC1">
              <w:rPr>
                <w:rFonts w:eastAsia="Arial"/>
                <w:lang w:eastAsia="en-US"/>
              </w:rPr>
              <w:t>.</w:t>
            </w:r>
          </w:p>
          <w:p w14:paraId="2260B507" w14:textId="77777777" w:rsidR="004D7D59" w:rsidRPr="002B2234" w:rsidRDefault="004D7D59" w:rsidP="004D7D59">
            <w:pPr>
              <w:spacing w:line="276" w:lineRule="auto"/>
              <w:contextualSpacing/>
              <w:jc w:val="both"/>
              <w:rPr>
                <w:rFonts w:eastAsia="Arial"/>
                <w:lang w:eastAsia="en-US"/>
              </w:rPr>
            </w:pPr>
            <w:r w:rsidRPr="002B2234">
              <w:rPr>
                <w:rFonts w:eastAsia="Calibri"/>
                <w:i/>
                <w:lang w:eastAsia="en-US"/>
              </w:rPr>
              <w:t>(вопрос 3 категории сложности)</w:t>
            </w:r>
          </w:p>
        </w:tc>
      </w:tr>
    </w:tbl>
    <w:p w14:paraId="6A9C71A5" w14:textId="77777777" w:rsidR="002768DC" w:rsidRPr="002B2234" w:rsidRDefault="002768DC" w:rsidP="002B2234">
      <w:pPr>
        <w:spacing w:line="360" w:lineRule="auto"/>
        <w:contextualSpacing/>
        <w:jc w:val="both"/>
        <w:rPr>
          <w:rFonts w:eastAsia="Calibri"/>
          <w:lang w:eastAsia="en-US"/>
        </w:rPr>
      </w:pPr>
    </w:p>
    <w:p w14:paraId="0EC0C87F" w14:textId="77777777" w:rsidR="002768DC" w:rsidRPr="002B2234" w:rsidRDefault="002768DC" w:rsidP="002B2234">
      <w:pPr>
        <w:spacing w:line="360" w:lineRule="auto"/>
        <w:contextualSpacing/>
        <w:jc w:val="both"/>
        <w:rPr>
          <w:rFonts w:eastAsia="Calibri"/>
          <w:lang w:eastAsia="en-US"/>
        </w:rPr>
      </w:pPr>
    </w:p>
    <w:p w14:paraId="14D865CA" w14:textId="77777777" w:rsidR="00570337" w:rsidRPr="002B2234" w:rsidRDefault="00570337" w:rsidP="00D718F3">
      <w:pPr>
        <w:spacing w:after="200" w:line="360" w:lineRule="auto"/>
        <w:contextualSpacing/>
        <w:jc w:val="right"/>
        <w:rPr>
          <w:rFonts w:eastAsia="Calibri"/>
          <w:lang w:eastAsia="en-US"/>
        </w:rPr>
      </w:pPr>
      <w:r w:rsidRPr="002B2234">
        <w:rPr>
          <w:rFonts w:eastAsia="Calibri"/>
          <w:lang w:eastAsia="en-US"/>
        </w:rPr>
        <w:br w:type="page"/>
      </w:r>
      <w:r w:rsidRPr="002B2234">
        <w:rPr>
          <w:rFonts w:eastAsia="Calibri"/>
          <w:lang w:eastAsia="en-US"/>
        </w:rPr>
        <w:lastRenderedPageBreak/>
        <w:t>Приложение № 6</w:t>
      </w:r>
    </w:p>
    <w:p w14:paraId="4CC5ABF5" w14:textId="77777777" w:rsidR="00570337" w:rsidRPr="00D2380D" w:rsidRDefault="00570337" w:rsidP="00D2380D">
      <w:pPr>
        <w:spacing w:line="360" w:lineRule="auto"/>
        <w:contextualSpacing/>
        <w:jc w:val="center"/>
        <w:rPr>
          <w:rFonts w:eastAsia="Calibri"/>
        </w:rPr>
      </w:pPr>
      <w:r w:rsidRPr="00D2380D">
        <w:rPr>
          <w:rFonts w:eastAsia="Calibri"/>
        </w:rPr>
        <w:t>Перечень вопросов тестирования - блок «Знания»</w:t>
      </w:r>
    </w:p>
    <w:p w14:paraId="5662AAF9" w14:textId="77777777" w:rsidR="00570337" w:rsidRPr="00D2380D" w:rsidRDefault="00570337" w:rsidP="00D2380D">
      <w:pPr>
        <w:spacing w:line="360" w:lineRule="auto"/>
        <w:contextualSpacing/>
        <w:jc w:val="center"/>
        <w:rPr>
          <w:rFonts w:eastAsia="Calibri"/>
        </w:rPr>
      </w:pPr>
      <w:r w:rsidRPr="002B2234">
        <w:rPr>
          <w:rFonts w:eastAsia="Calibri"/>
          <w:lang w:eastAsia="en-US"/>
        </w:rPr>
        <w:t xml:space="preserve"> </w:t>
      </w:r>
      <w:r w:rsidRPr="00D2380D">
        <w:rPr>
          <w:rFonts w:eastAsia="Calibri"/>
        </w:rPr>
        <w:t xml:space="preserve">для договоров </w:t>
      </w:r>
      <w:proofErr w:type="spellStart"/>
      <w:r w:rsidRPr="00D2380D">
        <w:rPr>
          <w:rFonts w:eastAsia="Calibri"/>
        </w:rPr>
        <w:t>репо</w:t>
      </w:r>
      <w:proofErr w:type="spellEnd"/>
      <w:r w:rsidR="006D2EA3" w:rsidRPr="00D2380D">
        <w:rPr>
          <w:rFonts w:eastAsia="Calibri"/>
        </w:rPr>
        <w:t>, требующих проведения тестирования</w:t>
      </w:r>
    </w:p>
    <w:p w14:paraId="2245EB8D" w14:textId="77777777" w:rsidR="002768DC" w:rsidRPr="00D2380D" w:rsidRDefault="002768DC" w:rsidP="00D2380D">
      <w:pPr>
        <w:spacing w:line="360" w:lineRule="auto"/>
        <w:contextualSpacing/>
        <w:jc w:val="center"/>
        <w:rPr>
          <w:rFonts w:eastAsia="Calibri"/>
        </w:rPr>
      </w:pPr>
    </w:p>
    <w:tbl>
      <w:tblPr>
        <w:tblStyle w:val="af5"/>
        <w:tblW w:w="0" w:type="auto"/>
        <w:tblLook w:val="04A0" w:firstRow="1" w:lastRow="0" w:firstColumn="1" w:lastColumn="0" w:noHBand="0" w:noVBand="1"/>
      </w:tblPr>
      <w:tblGrid>
        <w:gridCol w:w="1271"/>
        <w:gridCol w:w="8468"/>
      </w:tblGrid>
      <w:tr w:rsidR="008C1C7F" w:rsidRPr="002B2234" w14:paraId="53CF1722" w14:textId="77777777" w:rsidTr="00E401D9">
        <w:tc>
          <w:tcPr>
            <w:tcW w:w="1271" w:type="dxa"/>
            <w:shd w:val="clear" w:color="auto" w:fill="auto"/>
            <w:vAlign w:val="center"/>
          </w:tcPr>
          <w:p w14:paraId="6F6A3292" w14:textId="77777777" w:rsidR="008C1C7F" w:rsidRPr="00D2380D" w:rsidRDefault="008C1C7F" w:rsidP="00D2380D">
            <w:pPr>
              <w:spacing w:line="360" w:lineRule="auto"/>
              <w:contextualSpacing/>
              <w:jc w:val="center"/>
              <w:rPr>
                <w:rFonts w:eastAsia="Calibri"/>
                <w:b/>
              </w:rPr>
            </w:pPr>
            <w:r w:rsidRPr="00D718F3">
              <w:rPr>
                <w:rFonts w:eastAsia="Calibri"/>
              </w:rPr>
              <w:br w:type="page"/>
            </w:r>
            <w:r w:rsidRPr="00D2380D">
              <w:rPr>
                <w:rFonts w:eastAsia="Arial"/>
                <w:b/>
              </w:rPr>
              <w:t>№</w:t>
            </w:r>
          </w:p>
        </w:tc>
        <w:tc>
          <w:tcPr>
            <w:tcW w:w="8468" w:type="dxa"/>
            <w:shd w:val="clear" w:color="auto" w:fill="auto"/>
            <w:vAlign w:val="center"/>
          </w:tcPr>
          <w:p w14:paraId="58230DA3" w14:textId="77777777" w:rsidR="008C1C7F" w:rsidRPr="00D2380D" w:rsidRDefault="008C1C7F" w:rsidP="00D2380D">
            <w:pPr>
              <w:spacing w:line="360" w:lineRule="auto"/>
              <w:contextualSpacing/>
              <w:jc w:val="both"/>
              <w:rPr>
                <w:rFonts w:eastAsia="Calibri"/>
              </w:rPr>
            </w:pPr>
            <w:r w:rsidRPr="00D2380D">
              <w:rPr>
                <w:rFonts w:eastAsia="Arial"/>
                <w:b/>
              </w:rPr>
              <w:t>Вопросы</w:t>
            </w:r>
          </w:p>
        </w:tc>
      </w:tr>
      <w:tr w:rsidR="008C1C7F" w:rsidRPr="002B2234" w14:paraId="279C19C8" w14:textId="77777777" w:rsidTr="00E401D9">
        <w:trPr>
          <w:trHeight w:val="1045"/>
        </w:trPr>
        <w:tc>
          <w:tcPr>
            <w:tcW w:w="1271" w:type="dxa"/>
            <w:shd w:val="clear" w:color="auto" w:fill="auto"/>
          </w:tcPr>
          <w:p w14:paraId="4AB742ED" w14:textId="77777777" w:rsidR="008C1C7F" w:rsidRPr="00D2380D" w:rsidRDefault="008C1C7F" w:rsidP="00D2380D">
            <w:pPr>
              <w:spacing w:line="360" w:lineRule="auto"/>
              <w:contextualSpacing/>
              <w:jc w:val="center"/>
              <w:rPr>
                <w:rFonts w:eastAsia="Calibri"/>
              </w:rPr>
            </w:pPr>
            <w:r w:rsidRPr="00D2380D">
              <w:rPr>
                <w:rFonts w:eastAsia="Calibri"/>
              </w:rPr>
              <w:t>1</w:t>
            </w:r>
          </w:p>
        </w:tc>
        <w:tc>
          <w:tcPr>
            <w:tcW w:w="8468" w:type="dxa"/>
            <w:shd w:val="clear" w:color="auto" w:fill="auto"/>
          </w:tcPr>
          <w:p w14:paraId="738F5430" w14:textId="77777777" w:rsidR="008C1C7F" w:rsidRPr="00D2380D" w:rsidRDefault="008C1C7F" w:rsidP="00D2380D">
            <w:pPr>
              <w:spacing w:after="200" w:line="276" w:lineRule="auto"/>
              <w:contextualSpacing/>
              <w:jc w:val="both"/>
            </w:pPr>
            <w:r w:rsidRPr="00D2380D">
              <w:t xml:space="preserve">Если Вы продали ценную бумагу по первой части договора </w:t>
            </w:r>
            <w:proofErr w:type="spellStart"/>
            <w:r w:rsidRPr="00D2380D">
              <w:t>репо</w:t>
            </w:r>
            <w:proofErr w:type="spellEnd"/>
            <w:r w:rsidRPr="00D2380D">
              <w:t xml:space="preserve">, по второй части такого договора </w:t>
            </w:r>
            <w:proofErr w:type="spellStart"/>
            <w:r w:rsidRPr="00D2380D">
              <w:t>репо</w:t>
            </w:r>
            <w:proofErr w:type="spellEnd"/>
            <w:r w:rsidRPr="00D2380D">
              <w:t xml:space="preserve"> Вы:</w:t>
            </w:r>
          </w:p>
          <w:p w14:paraId="5C9DAA53" w14:textId="77777777" w:rsidR="008C1C7F" w:rsidRPr="00D2380D" w:rsidRDefault="00DA205B" w:rsidP="00D2380D">
            <w:pPr>
              <w:spacing w:after="200" w:line="276" w:lineRule="auto"/>
              <w:contextualSpacing/>
              <w:jc w:val="both"/>
              <w:rPr>
                <w:rFonts w:eastAsia="Calibri"/>
              </w:rPr>
            </w:pPr>
            <w:r w:rsidRPr="00E401D9">
              <w:rPr>
                <w:rFonts w:eastAsia="Calibri"/>
                <w:i/>
              </w:rPr>
              <w:t>(вопрос 1 категории сложности)</w:t>
            </w:r>
          </w:p>
        </w:tc>
      </w:tr>
      <w:tr w:rsidR="00A75E7B" w:rsidRPr="002B2234" w14:paraId="51E816F6" w14:textId="77777777" w:rsidTr="00E401D9">
        <w:trPr>
          <w:trHeight w:val="692"/>
        </w:trPr>
        <w:tc>
          <w:tcPr>
            <w:tcW w:w="1271" w:type="dxa"/>
            <w:shd w:val="clear" w:color="auto" w:fill="auto"/>
          </w:tcPr>
          <w:p w14:paraId="2A95C927" w14:textId="77777777" w:rsidR="00A75E7B" w:rsidRPr="002B2234" w:rsidRDefault="00A75E7B" w:rsidP="002B2234">
            <w:pPr>
              <w:spacing w:line="360" w:lineRule="auto"/>
              <w:contextualSpacing/>
              <w:jc w:val="center"/>
              <w:rPr>
                <w:rFonts w:eastAsia="Calibri"/>
                <w:lang w:eastAsia="en-US"/>
              </w:rPr>
            </w:pPr>
            <w:r w:rsidRPr="002B2234">
              <w:rPr>
                <w:rFonts w:eastAsia="Calibri"/>
                <w:lang w:eastAsia="en-US"/>
              </w:rPr>
              <w:t>2</w:t>
            </w:r>
          </w:p>
        </w:tc>
        <w:tc>
          <w:tcPr>
            <w:tcW w:w="8468" w:type="dxa"/>
            <w:shd w:val="clear" w:color="auto" w:fill="auto"/>
          </w:tcPr>
          <w:p w14:paraId="4F52992F" w14:textId="77777777" w:rsidR="00A75E7B" w:rsidRPr="002B2234" w:rsidRDefault="00A75E7B" w:rsidP="002B2234">
            <w:pPr>
              <w:spacing w:after="200" w:line="276" w:lineRule="auto"/>
              <w:contextualSpacing/>
              <w:jc w:val="both"/>
            </w:pPr>
            <w:r w:rsidRPr="002B2234">
              <w:t>Если по первой части</w:t>
            </w:r>
            <w:r w:rsidR="005E0FE9">
              <w:t xml:space="preserve"> договора</w:t>
            </w:r>
            <w:r w:rsidRPr="002B2234">
              <w:t xml:space="preserve"> </w:t>
            </w:r>
            <w:proofErr w:type="spellStart"/>
            <w:r w:rsidRPr="002B2234">
              <w:t>репо</w:t>
            </w:r>
            <w:proofErr w:type="spellEnd"/>
            <w:r w:rsidRPr="002B2234">
              <w:t xml:space="preserve"> Вы купили ценную бумагу, по второй части </w:t>
            </w:r>
            <w:r w:rsidR="005E0FE9">
              <w:t xml:space="preserve">договора </w:t>
            </w:r>
            <w:proofErr w:type="spellStart"/>
            <w:r w:rsidRPr="002B2234">
              <w:t>репо</w:t>
            </w:r>
            <w:proofErr w:type="spellEnd"/>
            <w:r w:rsidRPr="002B2234">
              <w:t xml:space="preserve"> Вы:</w:t>
            </w:r>
          </w:p>
          <w:p w14:paraId="2ECB8CDF" w14:textId="77777777" w:rsidR="00A75E7B" w:rsidRPr="002B2234" w:rsidRDefault="00A75E7B" w:rsidP="002B2234">
            <w:pPr>
              <w:spacing w:after="200" w:line="276" w:lineRule="auto"/>
              <w:contextualSpacing/>
              <w:jc w:val="both"/>
            </w:pPr>
            <w:r w:rsidRPr="00E401D9">
              <w:rPr>
                <w:rFonts w:eastAsia="Calibri"/>
                <w:i/>
              </w:rPr>
              <w:t>(вопрос 1 категории сложности)</w:t>
            </w:r>
          </w:p>
        </w:tc>
      </w:tr>
      <w:tr w:rsidR="00420F8A" w:rsidRPr="002B2234" w14:paraId="715FC9F7" w14:textId="77777777" w:rsidTr="00420F8A">
        <w:trPr>
          <w:trHeight w:val="692"/>
        </w:trPr>
        <w:tc>
          <w:tcPr>
            <w:tcW w:w="1271" w:type="dxa"/>
            <w:shd w:val="clear" w:color="auto" w:fill="D9D9D9" w:themeFill="background1" w:themeFillShade="D9"/>
          </w:tcPr>
          <w:p w14:paraId="4FC5ADF0" w14:textId="77777777" w:rsidR="00420F8A" w:rsidRPr="002B2234" w:rsidRDefault="00A44965" w:rsidP="002B2234">
            <w:pPr>
              <w:spacing w:line="360" w:lineRule="auto"/>
              <w:contextualSpacing/>
              <w:jc w:val="center"/>
              <w:rPr>
                <w:rFonts w:eastAsia="Calibri"/>
                <w:lang w:eastAsia="en-US"/>
              </w:rPr>
            </w:pPr>
            <w:r>
              <w:rPr>
                <w:rFonts w:eastAsia="Calibri"/>
                <w:lang w:eastAsia="en-US"/>
              </w:rPr>
              <w:t>3</w:t>
            </w:r>
          </w:p>
        </w:tc>
        <w:tc>
          <w:tcPr>
            <w:tcW w:w="8468" w:type="dxa"/>
            <w:shd w:val="clear" w:color="auto" w:fill="D9D9D9" w:themeFill="background1" w:themeFillShade="D9"/>
          </w:tcPr>
          <w:p w14:paraId="6DAEB078" w14:textId="77777777" w:rsidR="00420F8A" w:rsidRPr="00B10471" w:rsidRDefault="00420F8A" w:rsidP="00420F8A">
            <w:pPr>
              <w:spacing w:after="200" w:line="276" w:lineRule="auto"/>
              <w:contextualSpacing/>
              <w:jc w:val="both"/>
              <w:rPr>
                <w:rFonts w:eastAsia="Calibri"/>
                <w:lang w:eastAsia="en-US"/>
              </w:rPr>
            </w:pPr>
            <w:r w:rsidRPr="00B10471">
              <w:rPr>
                <w:rFonts w:eastAsia="Calibri"/>
                <w:lang w:eastAsia="en-US"/>
              </w:rPr>
              <w:t xml:space="preserve">Если Вы продали ценную бумагу по первой части договора </w:t>
            </w:r>
            <w:proofErr w:type="spellStart"/>
            <w:r w:rsidRPr="00B10471">
              <w:rPr>
                <w:rFonts w:eastAsia="Calibri"/>
                <w:lang w:eastAsia="en-US"/>
              </w:rPr>
              <w:t>репо</w:t>
            </w:r>
            <w:proofErr w:type="spellEnd"/>
            <w:r w:rsidRPr="00B10471">
              <w:rPr>
                <w:rFonts w:eastAsia="Calibri"/>
                <w:lang w:eastAsia="en-US"/>
              </w:rPr>
              <w:t>, это означает, что Вы</w:t>
            </w:r>
            <w:r>
              <w:rPr>
                <w:rFonts w:eastAsia="Calibri"/>
                <w:lang w:eastAsia="en-US"/>
              </w:rPr>
              <w:t>…</w:t>
            </w:r>
          </w:p>
          <w:p w14:paraId="61B4D517" w14:textId="77777777" w:rsidR="00420F8A" w:rsidRPr="00420F8A" w:rsidRDefault="00A44965" w:rsidP="002B2234">
            <w:pPr>
              <w:spacing w:after="200" w:line="276" w:lineRule="auto"/>
              <w:contextualSpacing/>
              <w:jc w:val="both"/>
              <w:rPr>
                <w:rFonts w:eastAsia="Calibri"/>
                <w:i/>
                <w:iCs/>
                <w:lang w:eastAsia="en-US"/>
              </w:rPr>
            </w:pPr>
            <w:r>
              <w:rPr>
                <w:rFonts w:eastAsia="Calibri"/>
                <w:i/>
                <w:iCs/>
                <w:lang w:eastAsia="en-US"/>
              </w:rPr>
              <w:t>(в</w:t>
            </w:r>
            <w:r w:rsidR="00420F8A" w:rsidRPr="00B10471">
              <w:rPr>
                <w:rFonts w:eastAsia="Calibri"/>
                <w:i/>
                <w:iCs/>
                <w:lang w:eastAsia="en-US"/>
              </w:rPr>
              <w:t>опрос 1 категории сложности)</w:t>
            </w:r>
          </w:p>
        </w:tc>
      </w:tr>
      <w:tr w:rsidR="008C1C7F" w:rsidRPr="002B2234" w14:paraId="6B2FCAFF" w14:textId="77777777" w:rsidTr="00E401D9">
        <w:trPr>
          <w:trHeight w:val="704"/>
        </w:trPr>
        <w:tc>
          <w:tcPr>
            <w:tcW w:w="1271" w:type="dxa"/>
            <w:shd w:val="clear" w:color="auto" w:fill="auto"/>
          </w:tcPr>
          <w:p w14:paraId="02D3F72E" w14:textId="77777777" w:rsidR="008C1C7F" w:rsidRPr="00D2380D" w:rsidRDefault="00A44965" w:rsidP="00D2380D">
            <w:pPr>
              <w:spacing w:line="360" w:lineRule="auto"/>
              <w:contextualSpacing/>
              <w:jc w:val="center"/>
              <w:rPr>
                <w:rFonts w:eastAsia="Calibri"/>
              </w:rPr>
            </w:pPr>
            <w:r>
              <w:rPr>
                <w:rFonts w:eastAsia="Calibri"/>
                <w:lang w:eastAsia="en-US"/>
              </w:rPr>
              <w:t>4</w:t>
            </w:r>
          </w:p>
        </w:tc>
        <w:tc>
          <w:tcPr>
            <w:tcW w:w="8468" w:type="dxa"/>
            <w:shd w:val="clear" w:color="auto" w:fill="auto"/>
          </w:tcPr>
          <w:p w14:paraId="18BE494D" w14:textId="77777777" w:rsidR="008C1C7F" w:rsidRPr="00D2380D" w:rsidRDefault="008C1C7F" w:rsidP="00D2380D">
            <w:pPr>
              <w:spacing w:after="200" w:line="276" w:lineRule="auto"/>
              <w:contextualSpacing/>
              <w:jc w:val="both"/>
              <w:rPr>
                <w:rFonts w:eastAsia="Calibri"/>
                <w:i/>
              </w:rPr>
            </w:pPr>
            <w:r w:rsidRPr="00D2380D">
              <w:t xml:space="preserve">Переоценка по договору </w:t>
            </w:r>
            <w:proofErr w:type="spellStart"/>
            <w:r w:rsidRPr="00D2380D">
              <w:t>репо</w:t>
            </w:r>
            <w:proofErr w:type="spellEnd"/>
            <w:r w:rsidRPr="00D2380D">
              <w:rPr>
                <w:rFonts w:eastAsia="Calibri"/>
                <w:i/>
              </w:rPr>
              <w:t xml:space="preserve"> </w:t>
            </w:r>
            <w:r w:rsidR="00D55233">
              <w:rPr>
                <w:rFonts w:eastAsia="Calibri"/>
                <w:i/>
              </w:rPr>
              <w:t>…</w:t>
            </w:r>
          </w:p>
          <w:p w14:paraId="570EBB2E" w14:textId="77777777" w:rsidR="008C1C7F" w:rsidRPr="00D2380D" w:rsidRDefault="00DA205B" w:rsidP="00D2380D">
            <w:pPr>
              <w:spacing w:after="200" w:line="276" w:lineRule="auto"/>
              <w:contextualSpacing/>
              <w:jc w:val="both"/>
              <w:rPr>
                <w:rFonts w:eastAsia="Calibri"/>
              </w:rPr>
            </w:pPr>
            <w:r w:rsidRPr="00E401D9">
              <w:rPr>
                <w:rFonts w:eastAsia="Calibri"/>
                <w:i/>
              </w:rPr>
              <w:t>(вопрос 2 категории сложности)</w:t>
            </w:r>
          </w:p>
        </w:tc>
      </w:tr>
      <w:tr w:rsidR="008C1C7F" w:rsidRPr="002B2234" w14:paraId="1C65C3B8" w14:textId="77777777" w:rsidTr="00E401D9">
        <w:trPr>
          <w:trHeight w:val="1974"/>
        </w:trPr>
        <w:tc>
          <w:tcPr>
            <w:tcW w:w="1271" w:type="dxa"/>
            <w:shd w:val="clear" w:color="auto" w:fill="auto"/>
          </w:tcPr>
          <w:p w14:paraId="238B7912" w14:textId="77777777" w:rsidR="008C1C7F" w:rsidRPr="00D2380D" w:rsidRDefault="00A44965" w:rsidP="00D2380D">
            <w:pPr>
              <w:spacing w:line="360" w:lineRule="auto"/>
              <w:contextualSpacing/>
              <w:jc w:val="center"/>
              <w:rPr>
                <w:rFonts w:eastAsia="Calibri"/>
              </w:rPr>
            </w:pPr>
            <w:r>
              <w:rPr>
                <w:rFonts w:eastAsia="Calibri"/>
                <w:lang w:eastAsia="en-US"/>
              </w:rPr>
              <w:t>5</w:t>
            </w:r>
          </w:p>
        </w:tc>
        <w:tc>
          <w:tcPr>
            <w:tcW w:w="8468" w:type="dxa"/>
            <w:shd w:val="clear" w:color="auto" w:fill="auto"/>
          </w:tcPr>
          <w:p w14:paraId="38B078B0" w14:textId="77777777" w:rsidR="008C1C7F" w:rsidRPr="00D2380D" w:rsidRDefault="008C1C7F" w:rsidP="00D2380D">
            <w:pPr>
              <w:spacing w:line="276" w:lineRule="auto"/>
              <w:contextualSpacing/>
              <w:jc w:val="both"/>
              <w:rPr>
                <w:rFonts w:eastAsia="Arial"/>
              </w:rPr>
            </w:pPr>
            <w:r w:rsidRPr="00D2380D">
              <w:rPr>
                <w:rFonts w:eastAsia="Arial"/>
              </w:rPr>
              <w:t xml:space="preserve">Вы являетесь покупателем по первой части договора </w:t>
            </w:r>
            <w:proofErr w:type="spellStart"/>
            <w:r w:rsidRPr="00D2380D">
              <w:rPr>
                <w:rFonts w:eastAsia="Arial"/>
              </w:rPr>
              <w:t>репо</w:t>
            </w:r>
            <w:proofErr w:type="spellEnd"/>
            <w:r w:rsidRPr="00D2380D">
              <w:rPr>
                <w:rFonts w:eastAsia="Arial"/>
              </w:rPr>
              <w:t xml:space="preserve">. По ценным бумагам, которые Вы получили по договору </w:t>
            </w:r>
            <w:proofErr w:type="spellStart"/>
            <w:r w:rsidRPr="00D2380D">
              <w:rPr>
                <w:rFonts w:eastAsia="Arial"/>
              </w:rPr>
              <w:t>репо</w:t>
            </w:r>
            <w:proofErr w:type="spellEnd"/>
            <w:r w:rsidRPr="00D2380D">
              <w:rPr>
                <w:rFonts w:eastAsia="Arial"/>
              </w:rPr>
              <w:t xml:space="preserve">, осуществлена выплата денежных средств или передано иное имущество, в том числе в виде дивидендов или процентов (доход). В каком случае Вы обязаны передать сумму такого дохода продавцу по договору </w:t>
            </w:r>
            <w:proofErr w:type="spellStart"/>
            <w:r w:rsidRPr="00D2380D">
              <w:rPr>
                <w:rFonts w:eastAsia="Arial"/>
              </w:rPr>
              <w:t>репо</w:t>
            </w:r>
            <w:proofErr w:type="spellEnd"/>
            <w:r w:rsidRPr="00D2380D">
              <w:rPr>
                <w:rFonts w:eastAsia="Arial"/>
              </w:rPr>
              <w:t>?</w:t>
            </w:r>
          </w:p>
          <w:p w14:paraId="6512C6E9" w14:textId="77777777" w:rsidR="008C1C7F" w:rsidRPr="00D2380D" w:rsidRDefault="00DA205B" w:rsidP="00D2380D">
            <w:pPr>
              <w:spacing w:line="276" w:lineRule="auto"/>
              <w:contextualSpacing/>
              <w:jc w:val="both"/>
              <w:rPr>
                <w:rFonts w:eastAsia="Calibri"/>
              </w:rPr>
            </w:pPr>
            <w:r w:rsidRPr="00E401D9">
              <w:rPr>
                <w:rFonts w:eastAsia="Calibri"/>
                <w:i/>
              </w:rPr>
              <w:t>(вопрос 2 категории сложности)</w:t>
            </w:r>
          </w:p>
        </w:tc>
      </w:tr>
      <w:tr w:rsidR="00A75E7B" w:rsidRPr="002B2234" w14:paraId="5C2C68CD" w14:textId="77777777" w:rsidTr="00E401D9">
        <w:trPr>
          <w:trHeight w:val="988"/>
        </w:trPr>
        <w:tc>
          <w:tcPr>
            <w:tcW w:w="1271" w:type="dxa"/>
            <w:shd w:val="clear" w:color="auto" w:fill="auto"/>
          </w:tcPr>
          <w:p w14:paraId="071232FA" w14:textId="77777777" w:rsidR="00A75E7B" w:rsidRPr="002B2234" w:rsidRDefault="00A44965" w:rsidP="002B2234">
            <w:pPr>
              <w:spacing w:line="360" w:lineRule="auto"/>
              <w:contextualSpacing/>
              <w:jc w:val="center"/>
              <w:rPr>
                <w:rFonts w:eastAsia="Calibri"/>
                <w:lang w:eastAsia="en-US"/>
              </w:rPr>
            </w:pPr>
            <w:r>
              <w:rPr>
                <w:rFonts w:eastAsia="Calibri"/>
                <w:lang w:eastAsia="en-US"/>
              </w:rPr>
              <w:t>6</w:t>
            </w:r>
          </w:p>
        </w:tc>
        <w:tc>
          <w:tcPr>
            <w:tcW w:w="8468" w:type="dxa"/>
            <w:shd w:val="clear" w:color="auto" w:fill="auto"/>
          </w:tcPr>
          <w:p w14:paraId="603A5F16" w14:textId="77777777" w:rsidR="00A75E7B" w:rsidRPr="002B2234" w:rsidRDefault="00A75E7B" w:rsidP="002B2234">
            <w:pPr>
              <w:spacing w:line="276" w:lineRule="auto"/>
              <w:contextualSpacing/>
              <w:jc w:val="both"/>
              <w:rPr>
                <w:rFonts w:eastAsia="Arial"/>
                <w:lang w:eastAsia="en-US"/>
              </w:rPr>
            </w:pPr>
            <w:r w:rsidRPr="002B2234">
              <w:rPr>
                <w:rFonts w:eastAsia="Arial"/>
                <w:lang w:eastAsia="en-US"/>
              </w:rPr>
              <w:t xml:space="preserve">Если Вы являетесь продавцом по договору </w:t>
            </w:r>
            <w:proofErr w:type="spellStart"/>
            <w:r w:rsidRPr="002B2234">
              <w:rPr>
                <w:rFonts w:eastAsia="Arial"/>
                <w:lang w:eastAsia="en-US"/>
              </w:rPr>
              <w:t>репо</w:t>
            </w:r>
            <w:proofErr w:type="spellEnd"/>
            <w:r w:rsidRPr="002B2234">
              <w:rPr>
                <w:rFonts w:eastAsia="Arial"/>
                <w:lang w:eastAsia="en-US"/>
              </w:rPr>
              <w:t>, требование о перечислении маржинального взноса может Вам поступить:</w:t>
            </w:r>
          </w:p>
          <w:p w14:paraId="3A5EA6A9" w14:textId="77777777" w:rsidR="00A75E7B" w:rsidRPr="002B2234" w:rsidRDefault="00A75E7B" w:rsidP="002B2234">
            <w:pPr>
              <w:spacing w:line="276" w:lineRule="auto"/>
              <w:contextualSpacing/>
              <w:jc w:val="both"/>
              <w:rPr>
                <w:rFonts w:eastAsia="Arial"/>
                <w:lang w:eastAsia="en-US"/>
              </w:rPr>
            </w:pPr>
            <w:r w:rsidRPr="002B2234">
              <w:rPr>
                <w:rFonts w:eastAsia="Calibri"/>
                <w:i/>
                <w:lang w:eastAsia="en-US"/>
              </w:rPr>
              <w:t>(вопрос 2 категории сложности)</w:t>
            </w:r>
          </w:p>
        </w:tc>
      </w:tr>
      <w:tr w:rsidR="00A75E7B" w:rsidRPr="002B2234" w14:paraId="0D2B19EA" w14:textId="77777777" w:rsidTr="00E401D9">
        <w:trPr>
          <w:trHeight w:val="1110"/>
        </w:trPr>
        <w:tc>
          <w:tcPr>
            <w:tcW w:w="1271" w:type="dxa"/>
            <w:shd w:val="clear" w:color="auto" w:fill="auto"/>
          </w:tcPr>
          <w:p w14:paraId="2EBD5E49" w14:textId="77777777" w:rsidR="00A75E7B" w:rsidRPr="002B2234" w:rsidRDefault="00A44965" w:rsidP="002B2234">
            <w:pPr>
              <w:spacing w:line="360" w:lineRule="auto"/>
              <w:contextualSpacing/>
              <w:jc w:val="center"/>
              <w:rPr>
                <w:rFonts w:eastAsia="Calibri"/>
                <w:lang w:eastAsia="en-US"/>
              </w:rPr>
            </w:pPr>
            <w:r>
              <w:rPr>
                <w:rFonts w:eastAsia="Calibri"/>
                <w:lang w:eastAsia="en-US"/>
              </w:rPr>
              <w:t>7</w:t>
            </w:r>
          </w:p>
        </w:tc>
        <w:tc>
          <w:tcPr>
            <w:tcW w:w="8468" w:type="dxa"/>
            <w:shd w:val="clear" w:color="auto" w:fill="auto"/>
          </w:tcPr>
          <w:p w14:paraId="31D6D9E2" w14:textId="77777777" w:rsidR="00A75E7B" w:rsidRPr="002B2234" w:rsidRDefault="00A75E7B" w:rsidP="002B2234">
            <w:pPr>
              <w:spacing w:line="276" w:lineRule="auto"/>
              <w:contextualSpacing/>
              <w:jc w:val="both"/>
              <w:rPr>
                <w:rFonts w:eastAsia="Arial"/>
                <w:lang w:eastAsia="en-US"/>
              </w:rPr>
            </w:pPr>
            <w:r w:rsidRPr="002B2234">
              <w:rPr>
                <w:rFonts w:eastAsia="Arial"/>
                <w:lang w:eastAsia="en-US"/>
              </w:rPr>
              <w:t xml:space="preserve">Если Вы продали по первой части договора </w:t>
            </w:r>
            <w:proofErr w:type="spellStart"/>
            <w:r w:rsidRPr="002B2234">
              <w:rPr>
                <w:rFonts w:eastAsia="Arial"/>
                <w:lang w:eastAsia="en-US"/>
              </w:rPr>
              <w:t>репо</w:t>
            </w:r>
            <w:proofErr w:type="spellEnd"/>
            <w:r w:rsidRPr="002B2234">
              <w:rPr>
                <w:rFonts w:eastAsia="Arial"/>
                <w:lang w:eastAsia="en-US"/>
              </w:rPr>
              <w:t xml:space="preserve"> ценные бумаги, а покупатель по договору </w:t>
            </w:r>
            <w:proofErr w:type="spellStart"/>
            <w:r w:rsidRPr="002B2234">
              <w:rPr>
                <w:rFonts w:eastAsia="Arial"/>
                <w:lang w:eastAsia="en-US"/>
              </w:rPr>
              <w:t>репо</w:t>
            </w:r>
            <w:proofErr w:type="spellEnd"/>
            <w:r w:rsidRPr="002B2234">
              <w:rPr>
                <w:rFonts w:eastAsia="Arial"/>
                <w:lang w:eastAsia="en-US"/>
              </w:rPr>
              <w:t xml:space="preserve"> фактически получил доход (дивиденды или купон), то:</w:t>
            </w:r>
          </w:p>
          <w:p w14:paraId="1A7171E5" w14:textId="77777777" w:rsidR="00A75E7B" w:rsidRPr="002B2234" w:rsidRDefault="00A75E7B" w:rsidP="002B2234">
            <w:pPr>
              <w:spacing w:line="276" w:lineRule="auto"/>
              <w:contextualSpacing/>
              <w:jc w:val="both"/>
              <w:rPr>
                <w:rFonts w:eastAsia="Arial"/>
                <w:lang w:eastAsia="en-US"/>
              </w:rPr>
            </w:pPr>
            <w:r w:rsidRPr="002B2234">
              <w:rPr>
                <w:rFonts w:eastAsia="Calibri"/>
                <w:i/>
                <w:lang w:eastAsia="en-US"/>
              </w:rPr>
              <w:t>(вопрос 2 категории сложности)</w:t>
            </w:r>
          </w:p>
        </w:tc>
      </w:tr>
      <w:tr w:rsidR="00420F8A" w:rsidRPr="002B2234" w14:paraId="209612E5" w14:textId="77777777" w:rsidTr="00420F8A">
        <w:trPr>
          <w:trHeight w:val="794"/>
        </w:trPr>
        <w:tc>
          <w:tcPr>
            <w:tcW w:w="1271" w:type="dxa"/>
            <w:shd w:val="clear" w:color="auto" w:fill="D9D9D9" w:themeFill="background1" w:themeFillShade="D9"/>
          </w:tcPr>
          <w:p w14:paraId="498DD091" w14:textId="77777777" w:rsidR="00420F8A" w:rsidRPr="002B2234" w:rsidRDefault="00A44965" w:rsidP="002B2234">
            <w:pPr>
              <w:spacing w:line="360" w:lineRule="auto"/>
              <w:contextualSpacing/>
              <w:jc w:val="center"/>
              <w:rPr>
                <w:rFonts w:eastAsia="Calibri"/>
                <w:lang w:eastAsia="en-US"/>
              </w:rPr>
            </w:pPr>
            <w:r>
              <w:rPr>
                <w:rFonts w:eastAsia="Calibri"/>
                <w:lang w:eastAsia="en-US"/>
              </w:rPr>
              <w:t>8</w:t>
            </w:r>
          </w:p>
        </w:tc>
        <w:tc>
          <w:tcPr>
            <w:tcW w:w="8468" w:type="dxa"/>
            <w:shd w:val="clear" w:color="auto" w:fill="D9D9D9" w:themeFill="background1" w:themeFillShade="D9"/>
          </w:tcPr>
          <w:p w14:paraId="60872B1B" w14:textId="77777777" w:rsidR="00420F8A" w:rsidRPr="00B10471" w:rsidRDefault="00420F8A" w:rsidP="00420F8A">
            <w:pPr>
              <w:spacing w:after="200" w:line="276" w:lineRule="auto"/>
              <w:contextualSpacing/>
              <w:jc w:val="both"/>
              <w:rPr>
                <w:rFonts w:eastAsia="Calibri"/>
                <w:lang w:eastAsia="en-US"/>
              </w:rPr>
            </w:pPr>
            <w:r w:rsidRPr="00B10471">
              <w:rPr>
                <w:rFonts w:eastAsia="Calibri"/>
                <w:lang w:eastAsia="en-US"/>
              </w:rPr>
              <w:t xml:space="preserve">Что из перечисленного не может быть передано по договору </w:t>
            </w:r>
            <w:proofErr w:type="spellStart"/>
            <w:r w:rsidRPr="00B10471">
              <w:rPr>
                <w:rFonts w:eastAsia="Calibri"/>
                <w:lang w:eastAsia="en-US"/>
              </w:rPr>
              <w:t>репо</w:t>
            </w:r>
            <w:proofErr w:type="spellEnd"/>
            <w:r w:rsidRPr="00B10471">
              <w:rPr>
                <w:rFonts w:eastAsia="Calibri"/>
                <w:lang w:eastAsia="en-US"/>
              </w:rPr>
              <w:t>?</w:t>
            </w:r>
          </w:p>
          <w:p w14:paraId="3C8DA23F" w14:textId="77777777" w:rsidR="00420F8A" w:rsidRPr="00420F8A" w:rsidRDefault="00A44965" w:rsidP="00420F8A">
            <w:pPr>
              <w:tabs>
                <w:tab w:val="left" w:pos="951"/>
              </w:tabs>
              <w:rPr>
                <w:rFonts w:eastAsia="Arial"/>
                <w:lang w:eastAsia="en-US"/>
              </w:rPr>
            </w:pPr>
            <w:r>
              <w:rPr>
                <w:rFonts w:eastAsia="Calibri"/>
                <w:i/>
                <w:iCs/>
                <w:lang w:eastAsia="en-US"/>
              </w:rPr>
              <w:t>(в</w:t>
            </w:r>
            <w:r w:rsidR="00420F8A" w:rsidRPr="00B10471">
              <w:rPr>
                <w:rFonts w:eastAsia="Calibri"/>
                <w:i/>
                <w:iCs/>
                <w:lang w:eastAsia="en-US"/>
              </w:rPr>
              <w:t>опрос 2 категории сложности)</w:t>
            </w:r>
          </w:p>
        </w:tc>
      </w:tr>
      <w:tr w:rsidR="00420F8A" w:rsidRPr="002B2234" w14:paraId="5E66E6BA" w14:textId="77777777" w:rsidTr="00420F8A">
        <w:trPr>
          <w:trHeight w:val="1110"/>
        </w:trPr>
        <w:tc>
          <w:tcPr>
            <w:tcW w:w="1271" w:type="dxa"/>
            <w:shd w:val="clear" w:color="auto" w:fill="D9D9D9" w:themeFill="background1" w:themeFillShade="D9"/>
          </w:tcPr>
          <w:p w14:paraId="385FA406" w14:textId="77777777" w:rsidR="00420F8A" w:rsidRPr="002B2234" w:rsidRDefault="00A44965" w:rsidP="002B2234">
            <w:pPr>
              <w:spacing w:line="360" w:lineRule="auto"/>
              <w:contextualSpacing/>
              <w:jc w:val="center"/>
              <w:rPr>
                <w:rFonts w:eastAsia="Calibri"/>
                <w:lang w:eastAsia="en-US"/>
              </w:rPr>
            </w:pPr>
            <w:r>
              <w:rPr>
                <w:rFonts w:eastAsia="Calibri"/>
                <w:lang w:eastAsia="en-US"/>
              </w:rPr>
              <w:t>9</w:t>
            </w:r>
          </w:p>
        </w:tc>
        <w:tc>
          <w:tcPr>
            <w:tcW w:w="8468" w:type="dxa"/>
            <w:shd w:val="clear" w:color="auto" w:fill="D9D9D9" w:themeFill="background1" w:themeFillShade="D9"/>
          </w:tcPr>
          <w:p w14:paraId="482442EF" w14:textId="77777777" w:rsidR="00420F8A" w:rsidRPr="00B10471" w:rsidRDefault="00420F8A" w:rsidP="00420F8A">
            <w:pPr>
              <w:spacing w:after="200" w:line="276" w:lineRule="auto"/>
              <w:contextualSpacing/>
              <w:jc w:val="both"/>
              <w:rPr>
                <w:rFonts w:eastAsia="Calibri"/>
                <w:lang w:eastAsia="en-US"/>
              </w:rPr>
            </w:pPr>
            <w:r w:rsidRPr="00B10471">
              <w:rPr>
                <w:rFonts w:eastAsia="Calibri"/>
                <w:lang w:eastAsia="en-US"/>
              </w:rPr>
              <w:t xml:space="preserve">Если Вы являетесь покупателем по первой части договора </w:t>
            </w:r>
            <w:proofErr w:type="spellStart"/>
            <w:r w:rsidRPr="00B10471">
              <w:rPr>
                <w:rFonts w:eastAsia="Calibri"/>
                <w:lang w:eastAsia="en-US"/>
              </w:rPr>
              <w:t>репо</w:t>
            </w:r>
            <w:proofErr w:type="spellEnd"/>
            <w:r w:rsidRPr="00B10471">
              <w:rPr>
                <w:rFonts w:eastAsia="Calibri"/>
                <w:lang w:eastAsia="en-US"/>
              </w:rPr>
              <w:t>, требование о перечислении маржинального взноса в рамках этого договора может Вам поступить:</w:t>
            </w:r>
          </w:p>
          <w:p w14:paraId="3228B2FA" w14:textId="77777777" w:rsidR="00420F8A" w:rsidRPr="00420F8A" w:rsidRDefault="00A44965" w:rsidP="00420F8A">
            <w:pPr>
              <w:spacing w:after="200" w:line="276" w:lineRule="auto"/>
              <w:contextualSpacing/>
              <w:jc w:val="both"/>
              <w:rPr>
                <w:rFonts w:eastAsia="Calibri"/>
                <w:i/>
                <w:iCs/>
                <w:lang w:eastAsia="en-US"/>
              </w:rPr>
            </w:pPr>
            <w:r>
              <w:rPr>
                <w:rFonts w:eastAsia="Calibri"/>
                <w:i/>
                <w:iCs/>
                <w:lang w:eastAsia="en-US"/>
              </w:rPr>
              <w:t>(в</w:t>
            </w:r>
            <w:r w:rsidR="00420F8A" w:rsidRPr="00B10471">
              <w:rPr>
                <w:rFonts w:eastAsia="Calibri"/>
                <w:i/>
                <w:iCs/>
                <w:lang w:eastAsia="en-US"/>
              </w:rPr>
              <w:t>опрос 2 категории сложности)</w:t>
            </w:r>
          </w:p>
        </w:tc>
      </w:tr>
      <w:tr w:rsidR="008C1C7F" w:rsidRPr="002B2234" w14:paraId="3FC12985" w14:textId="77777777" w:rsidTr="00E401D9">
        <w:trPr>
          <w:trHeight w:val="1713"/>
        </w:trPr>
        <w:tc>
          <w:tcPr>
            <w:tcW w:w="1271" w:type="dxa"/>
            <w:shd w:val="clear" w:color="auto" w:fill="auto"/>
          </w:tcPr>
          <w:p w14:paraId="2CAE5978" w14:textId="77777777" w:rsidR="008C1C7F" w:rsidRPr="00D2380D" w:rsidRDefault="00A44965" w:rsidP="00D2380D">
            <w:pPr>
              <w:spacing w:line="360" w:lineRule="auto"/>
              <w:contextualSpacing/>
              <w:jc w:val="center"/>
              <w:rPr>
                <w:rFonts w:eastAsia="Calibri"/>
              </w:rPr>
            </w:pPr>
            <w:r>
              <w:rPr>
                <w:rFonts w:eastAsia="Calibri"/>
                <w:lang w:eastAsia="en-US"/>
              </w:rPr>
              <w:t>10</w:t>
            </w:r>
          </w:p>
        </w:tc>
        <w:tc>
          <w:tcPr>
            <w:tcW w:w="8468" w:type="dxa"/>
            <w:shd w:val="clear" w:color="auto" w:fill="auto"/>
          </w:tcPr>
          <w:p w14:paraId="37AB19A6" w14:textId="77777777" w:rsidR="008C1C7F" w:rsidRPr="00D2380D" w:rsidRDefault="008C1C7F" w:rsidP="00D2380D">
            <w:pPr>
              <w:spacing w:after="200" w:line="276" w:lineRule="auto"/>
              <w:contextualSpacing/>
              <w:jc w:val="both"/>
            </w:pPr>
            <w:r w:rsidRPr="00D2380D">
              <w:t xml:space="preserve">Продавец передал в собственность покупателя ценные бумаги по договору </w:t>
            </w:r>
            <w:proofErr w:type="spellStart"/>
            <w:r w:rsidRPr="00D2380D">
              <w:t>репо</w:t>
            </w:r>
            <w:proofErr w:type="spellEnd"/>
            <w:r w:rsidRPr="00D2380D">
              <w:t xml:space="preserve"> (в случае отсутствия в договоре оговорки о возможности возврата иного количества ценных бумаг). Риск невозврата ценных бумаг, переданных по первой части договора </w:t>
            </w:r>
            <w:proofErr w:type="spellStart"/>
            <w:r w:rsidRPr="00D2380D">
              <w:t>репо</w:t>
            </w:r>
            <w:proofErr w:type="spellEnd"/>
            <w:r w:rsidRPr="00D2380D">
              <w:t>, для продавца может реализоваться:</w:t>
            </w:r>
          </w:p>
          <w:p w14:paraId="3A03D2F7" w14:textId="77777777" w:rsidR="008C1C7F" w:rsidRPr="00D2380D" w:rsidRDefault="00DA205B" w:rsidP="00D2380D">
            <w:pPr>
              <w:spacing w:line="276" w:lineRule="auto"/>
              <w:contextualSpacing/>
              <w:jc w:val="both"/>
              <w:rPr>
                <w:rFonts w:eastAsia="Calibri"/>
              </w:rPr>
            </w:pPr>
            <w:r w:rsidRPr="00E401D9">
              <w:rPr>
                <w:rFonts w:eastAsia="Calibri"/>
                <w:i/>
              </w:rPr>
              <w:t>(вопрос 3 категории сложности)</w:t>
            </w:r>
          </w:p>
        </w:tc>
      </w:tr>
      <w:tr w:rsidR="00A75E7B" w:rsidRPr="002B2234" w14:paraId="7B8A1A5B" w14:textId="77777777" w:rsidTr="00E401D9">
        <w:trPr>
          <w:trHeight w:val="1387"/>
        </w:trPr>
        <w:tc>
          <w:tcPr>
            <w:tcW w:w="1271" w:type="dxa"/>
            <w:shd w:val="clear" w:color="auto" w:fill="auto"/>
          </w:tcPr>
          <w:p w14:paraId="70629A59" w14:textId="77777777" w:rsidR="00A75E7B" w:rsidRPr="002B2234" w:rsidRDefault="00A44965" w:rsidP="002B2234">
            <w:pPr>
              <w:spacing w:line="360" w:lineRule="auto"/>
              <w:contextualSpacing/>
              <w:jc w:val="center"/>
              <w:rPr>
                <w:rFonts w:eastAsia="Calibri"/>
                <w:lang w:eastAsia="en-US"/>
              </w:rPr>
            </w:pPr>
            <w:r>
              <w:rPr>
                <w:rFonts w:eastAsia="Calibri"/>
                <w:lang w:eastAsia="en-US"/>
              </w:rPr>
              <w:lastRenderedPageBreak/>
              <w:t>11</w:t>
            </w:r>
          </w:p>
        </w:tc>
        <w:tc>
          <w:tcPr>
            <w:tcW w:w="8468" w:type="dxa"/>
            <w:shd w:val="clear" w:color="auto" w:fill="auto"/>
          </w:tcPr>
          <w:p w14:paraId="11C829AB" w14:textId="77777777" w:rsidR="00A75E7B" w:rsidRPr="002B2234" w:rsidRDefault="00A75E7B" w:rsidP="002B2234">
            <w:pPr>
              <w:spacing w:after="200" w:line="276" w:lineRule="auto"/>
              <w:contextualSpacing/>
              <w:jc w:val="both"/>
            </w:pPr>
            <w:r w:rsidRPr="002B2234">
              <w:t xml:space="preserve">Покупатель по договору </w:t>
            </w:r>
            <w:proofErr w:type="spellStart"/>
            <w:r w:rsidRPr="002B2234">
              <w:t>репо</w:t>
            </w:r>
            <w:proofErr w:type="spellEnd"/>
            <w:r w:rsidRPr="002B2234">
              <w:t xml:space="preserve"> передал продавцу по договору </w:t>
            </w:r>
            <w:proofErr w:type="spellStart"/>
            <w:r w:rsidRPr="002B2234">
              <w:t>репо</w:t>
            </w:r>
            <w:proofErr w:type="spellEnd"/>
            <w:r w:rsidRPr="002B2234">
              <w:t xml:space="preserve"> денежные средства. Риск невозврата денежных средств, переданных по первой части договора </w:t>
            </w:r>
            <w:proofErr w:type="spellStart"/>
            <w:r w:rsidRPr="002B2234">
              <w:t>репо</w:t>
            </w:r>
            <w:proofErr w:type="spellEnd"/>
            <w:r w:rsidRPr="002B2234">
              <w:t>, для покупателя может реализоваться:</w:t>
            </w:r>
          </w:p>
          <w:p w14:paraId="46F336CC" w14:textId="77777777" w:rsidR="00A75E7B" w:rsidRPr="002B2234" w:rsidRDefault="00A75E7B" w:rsidP="002B2234">
            <w:pPr>
              <w:spacing w:line="276" w:lineRule="auto"/>
              <w:contextualSpacing/>
              <w:jc w:val="both"/>
            </w:pPr>
            <w:r w:rsidRPr="002B2234">
              <w:rPr>
                <w:rFonts w:eastAsia="Calibri"/>
                <w:i/>
                <w:lang w:eastAsia="en-US"/>
              </w:rPr>
              <w:t>(вопрос 3 категории сложности)</w:t>
            </w:r>
          </w:p>
        </w:tc>
      </w:tr>
    </w:tbl>
    <w:p w14:paraId="7C2204A0" w14:textId="77777777" w:rsidR="002768DC" w:rsidRPr="00420F8A" w:rsidRDefault="002768DC" w:rsidP="00D2380D">
      <w:pPr>
        <w:spacing w:line="360" w:lineRule="auto"/>
        <w:contextualSpacing/>
        <w:jc w:val="both"/>
        <w:rPr>
          <w:rFonts w:eastAsia="Calibri"/>
          <w:lang w:val="en-US"/>
        </w:rPr>
      </w:pPr>
    </w:p>
    <w:p w14:paraId="401859CC" w14:textId="77777777" w:rsidR="00570337" w:rsidRPr="002B2234" w:rsidRDefault="00570337" w:rsidP="00D718F3">
      <w:pPr>
        <w:spacing w:line="360" w:lineRule="auto"/>
        <w:contextualSpacing/>
        <w:jc w:val="right"/>
        <w:rPr>
          <w:rFonts w:eastAsia="Calibri"/>
          <w:lang w:eastAsia="en-US"/>
        </w:rPr>
      </w:pPr>
      <w:r w:rsidRPr="00D2380D">
        <w:rPr>
          <w:rFonts w:eastAsia="Calibri"/>
        </w:rPr>
        <w:br w:type="page"/>
      </w:r>
      <w:r w:rsidRPr="002B2234">
        <w:rPr>
          <w:rFonts w:eastAsia="Calibri"/>
          <w:lang w:eastAsia="en-US"/>
        </w:rPr>
        <w:lastRenderedPageBreak/>
        <w:t>Приложение № 7</w:t>
      </w:r>
    </w:p>
    <w:p w14:paraId="0139C1B4" w14:textId="77777777" w:rsidR="00570337" w:rsidRPr="002B2234" w:rsidRDefault="00570337" w:rsidP="00D718F3">
      <w:pPr>
        <w:spacing w:line="360" w:lineRule="auto"/>
        <w:contextualSpacing/>
        <w:jc w:val="center"/>
        <w:rPr>
          <w:rFonts w:eastAsia="Calibri"/>
          <w:lang w:eastAsia="en-US"/>
        </w:rPr>
      </w:pPr>
      <w:r w:rsidRPr="002B2234">
        <w:rPr>
          <w:rFonts w:eastAsia="Calibri"/>
          <w:lang w:eastAsia="en-US"/>
        </w:rPr>
        <w:t>Перечень вопросов тестирования - блок «Знания»</w:t>
      </w:r>
    </w:p>
    <w:p w14:paraId="1FC8BAA9" w14:textId="77777777" w:rsidR="00570337" w:rsidRPr="002B2234" w:rsidRDefault="00570337" w:rsidP="00D718F3">
      <w:pPr>
        <w:spacing w:line="360" w:lineRule="auto"/>
        <w:contextualSpacing/>
        <w:jc w:val="center"/>
        <w:rPr>
          <w:rFonts w:eastAsia="Calibri"/>
          <w:lang w:eastAsia="en-US"/>
        </w:rPr>
      </w:pPr>
      <w:r w:rsidRPr="002B2234">
        <w:rPr>
          <w:rFonts w:eastAsia="Calibri"/>
          <w:lang w:eastAsia="en-US"/>
        </w:rPr>
        <w:t xml:space="preserve">для сделок по приобретению структурных облигаций, не </w:t>
      </w:r>
      <w:r w:rsidR="00DC4E73" w:rsidRPr="002B2234">
        <w:rPr>
          <w:rFonts w:eastAsia="Calibri"/>
          <w:lang w:eastAsia="en-US"/>
        </w:rPr>
        <w:t>предназначенных для квалифицированных инвесторов</w:t>
      </w:r>
    </w:p>
    <w:p w14:paraId="72AD9592" w14:textId="77777777" w:rsidR="008C1C7F" w:rsidRPr="002B2234" w:rsidRDefault="008C1C7F" w:rsidP="00D2380D">
      <w:pPr>
        <w:spacing w:line="360" w:lineRule="auto"/>
        <w:contextualSpacing/>
        <w:jc w:val="center"/>
        <w:rPr>
          <w:rFonts w:eastAsia="Calibri"/>
          <w:lang w:eastAsia="en-US"/>
        </w:rPr>
      </w:pPr>
    </w:p>
    <w:tbl>
      <w:tblPr>
        <w:tblStyle w:val="af5"/>
        <w:tblW w:w="0" w:type="auto"/>
        <w:tblLook w:val="04A0" w:firstRow="1" w:lastRow="0" w:firstColumn="1" w:lastColumn="0" w:noHBand="0" w:noVBand="1"/>
      </w:tblPr>
      <w:tblGrid>
        <w:gridCol w:w="1271"/>
        <w:gridCol w:w="8468"/>
      </w:tblGrid>
      <w:tr w:rsidR="008C1C7F" w:rsidRPr="002B2234" w14:paraId="34E89530" w14:textId="77777777" w:rsidTr="00E401D9">
        <w:tc>
          <w:tcPr>
            <w:tcW w:w="1271" w:type="dxa"/>
            <w:shd w:val="clear" w:color="auto" w:fill="auto"/>
            <w:vAlign w:val="center"/>
          </w:tcPr>
          <w:p w14:paraId="085005E1" w14:textId="77777777" w:rsidR="008C1C7F" w:rsidRPr="002B2234" w:rsidRDefault="008C1C7F" w:rsidP="00D2380D">
            <w:pPr>
              <w:spacing w:line="360" w:lineRule="auto"/>
              <w:contextualSpacing/>
              <w:jc w:val="center"/>
              <w:rPr>
                <w:rFonts w:eastAsia="Calibri"/>
                <w:b/>
                <w:lang w:eastAsia="en-US"/>
              </w:rPr>
            </w:pPr>
            <w:r w:rsidRPr="002B2234">
              <w:rPr>
                <w:rFonts w:eastAsia="Arial"/>
                <w:b/>
                <w:iCs/>
                <w:lang w:eastAsia="en-US"/>
              </w:rPr>
              <w:t>№</w:t>
            </w:r>
          </w:p>
        </w:tc>
        <w:tc>
          <w:tcPr>
            <w:tcW w:w="8468" w:type="dxa"/>
            <w:shd w:val="clear" w:color="auto" w:fill="auto"/>
            <w:vAlign w:val="center"/>
          </w:tcPr>
          <w:p w14:paraId="00FE3FF7" w14:textId="77777777" w:rsidR="008C1C7F" w:rsidRPr="00D2380D" w:rsidRDefault="008C1C7F" w:rsidP="00D2380D">
            <w:pPr>
              <w:spacing w:line="360" w:lineRule="auto"/>
              <w:contextualSpacing/>
              <w:jc w:val="both"/>
              <w:rPr>
                <w:rFonts w:eastAsia="Calibri"/>
              </w:rPr>
            </w:pPr>
            <w:r w:rsidRPr="002B2234">
              <w:rPr>
                <w:rFonts w:eastAsia="Arial"/>
                <w:b/>
                <w:bCs/>
                <w:iCs/>
                <w:lang w:eastAsia="en-US"/>
              </w:rPr>
              <w:t>Вопросы</w:t>
            </w:r>
          </w:p>
        </w:tc>
      </w:tr>
      <w:tr w:rsidR="008C1C7F" w:rsidRPr="002B2234" w14:paraId="24843787" w14:textId="77777777" w:rsidTr="00E401D9">
        <w:trPr>
          <w:trHeight w:val="762"/>
        </w:trPr>
        <w:tc>
          <w:tcPr>
            <w:tcW w:w="1271" w:type="dxa"/>
            <w:shd w:val="clear" w:color="auto" w:fill="auto"/>
          </w:tcPr>
          <w:p w14:paraId="59B01D97" w14:textId="77777777" w:rsidR="008C1C7F" w:rsidRPr="002B2234" w:rsidRDefault="008C1C7F" w:rsidP="00D2380D">
            <w:pPr>
              <w:spacing w:line="360" w:lineRule="auto"/>
              <w:contextualSpacing/>
              <w:jc w:val="center"/>
              <w:rPr>
                <w:rFonts w:eastAsia="Calibri"/>
                <w:lang w:eastAsia="en-US"/>
              </w:rPr>
            </w:pPr>
            <w:r w:rsidRPr="002B2234">
              <w:rPr>
                <w:rFonts w:eastAsia="Calibri"/>
                <w:lang w:eastAsia="en-US"/>
              </w:rPr>
              <w:t>1</w:t>
            </w:r>
          </w:p>
        </w:tc>
        <w:tc>
          <w:tcPr>
            <w:tcW w:w="8468" w:type="dxa"/>
            <w:shd w:val="clear" w:color="auto" w:fill="auto"/>
          </w:tcPr>
          <w:p w14:paraId="546C1650" w14:textId="77777777" w:rsidR="008C1C7F" w:rsidRPr="002B2234" w:rsidRDefault="008C1C7F" w:rsidP="00D2380D">
            <w:pPr>
              <w:spacing w:after="200" w:line="276" w:lineRule="auto"/>
              <w:contextualSpacing/>
              <w:jc w:val="both"/>
              <w:rPr>
                <w:rFonts w:eastAsia="Calibri"/>
                <w:bCs/>
                <w:lang w:eastAsia="en-US"/>
              </w:rPr>
            </w:pPr>
            <w:r w:rsidRPr="002B2234">
              <w:rPr>
                <w:rFonts w:eastAsia="Calibri"/>
                <w:bCs/>
                <w:lang w:eastAsia="en-US"/>
              </w:rPr>
              <w:t>Выберите верное утверждение в отношении структурных облигаций</w:t>
            </w:r>
            <w:r w:rsidR="00000DC1">
              <w:rPr>
                <w:rFonts w:eastAsia="Calibri"/>
                <w:bCs/>
                <w:lang w:eastAsia="en-US"/>
              </w:rPr>
              <w:t>.</w:t>
            </w:r>
          </w:p>
          <w:p w14:paraId="51A0E529" w14:textId="77777777" w:rsidR="008C1C7F" w:rsidRPr="002B2234" w:rsidRDefault="00DA205B" w:rsidP="00D2380D">
            <w:pPr>
              <w:spacing w:after="200" w:line="276" w:lineRule="auto"/>
              <w:contextualSpacing/>
              <w:jc w:val="both"/>
              <w:rPr>
                <w:rFonts w:eastAsia="Calibri"/>
                <w:lang w:eastAsia="en-US"/>
              </w:rPr>
            </w:pPr>
            <w:r w:rsidRPr="002B2234">
              <w:rPr>
                <w:rFonts w:eastAsia="Calibri"/>
                <w:i/>
                <w:shd w:val="clear" w:color="auto" w:fill="F2F2F2" w:themeFill="background1" w:themeFillShade="F2"/>
                <w:lang w:eastAsia="en-US"/>
              </w:rPr>
              <w:t>(</w:t>
            </w:r>
            <w:r w:rsidRPr="00E401D9">
              <w:rPr>
                <w:rFonts w:eastAsia="Calibri"/>
                <w:i/>
              </w:rPr>
              <w:t>вопрос 1 категории сложности)</w:t>
            </w:r>
          </w:p>
        </w:tc>
      </w:tr>
      <w:tr w:rsidR="00215B1A" w:rsidRPr="002B2234" w14:paraId="464E496E" w14:textId="77777777" w:rsidTr="00E401D9">
        <w:trPr>
          <w:trHeight w:val="1397"/>
        </w:trPr>
        <w:tc>
          <w:tcPr>
            <w:tcW w:w="1271" w:type="dxa"/>
            <w:shd w:val="clear" w:color="auto" w:fill="auto"/>
          </w:tcPr>
          <w:p w14:paraId="7F530384" w14:textId="77777777" w:rsidR="00215B1A" w:rsidRPr="002B2234" w:rsidRDefault="00215B1A" w:rsidP="002B2234">
            <w:pPr>
              <w:spacing w:line="360" w:lineRule="auto"/>
              <w:contextualSpacing/>
              <w:jc w:val="center"/>
              <w:rPr>
                <w:rFonts w:eastAsia="Calibri"/>
                <w:lang w:eastAsia="en-US"/>
              </w:rPr>
            </w:pPr>
            <w:r w:rsidRPr="002B2234">
              <w:rPr>
                <w:rFonts w:eastAsia="Calibri"/>
                <w:lang w:eastAsia="en-US"/>
              </w:rPr>
              <w:t>2</w:t>
            </w:r>
          </w:p>
        </w:tc>
        <w:tc>
          <w:tcPr>
            <w:tcW w:w="8468" w:type="dxa"/>
            <w:shd w:val="clear" w:color="auto" w:fill="auto"/>
          </w:tcPr>
          <w:p w14:paraId="2EBAD81D" w14:textId="77777777" w:rsidR="00215B1A" w:rsidRPr="002B2234" w:rsidRDefault="00215B1A" w:rsidP="002B2234">
            <w:pPr>
              <w:spacing w:after="200" w:line="276" w:lineRule="auto"/>
              <w:contextualSpacing/>
              <w:jc w:val="both"/>
              <w:rPr>
                <w:rFonts w:eastAsia="Calibri"/>
                <w:bCs/>
                <w:lang w:eastAsia="en-US"/>
              </w:rPr>
            </w:pPr>
            <w:r w:rsidRPr="002B2234">
              <w:rPr>
                <w:rFonts w:eastAsia="Calibri"/>
                <w:bCs/>
                <w:lang w:eastAsia="en-US"/>
              </w:rPr>
              <w:t>Является ли облигация, по которой выплата всей номинальной стоимости осуществляется при ее погашении, а сумма дохода зависит от изменения цены драгоценного металла, структурной облигацией?</w:t>
            </w:r>
          </w:p>
          <w:p w14:paraId="51019F6F" w14:textId="77777777" w:rsidR="00215B1A" w:rsidRPr="002B2234" w:rsidRDefault="00215B1A" w:rsidP="002B2234">
            <w:pPr>
              <w:spacing w:after="200" w:line="276" w:lineRule="auto"/>
              <w:contextualSpacing/>
              <w:jc w:val="both"/>
              <w:rPr>
                <w:rFonts w:eastAsia="Calibri"/>
                <w:bCs/>
                <w:lang w:eastAsia="en-US"/>
              </w:rPr>
            </w:pPr>
            <w:r w:rsidRPr="002B2234">
              <w:rPr>
                <w:rFonts w:eastAsia="Calibri"/>
                <w:i/>
                <w:lang w:eastAsia="en-US"/>
              </w:rPr>
              <w:t>(вопрос 1 категории сложности)</w:t>
            </w:r>
          </w:p>
        </w:tc>
      </w:tr>
      <w:tr w:rsidR="00420F8A" w:rsidRPr="002B2234" w14:paraId="77F30789" w14:textId="77777777" w:rsidTr="00420F8A">
        <w:trPr>
          <w:trHeight w:val="1101"/>
        </w:trPr>
        <w:tc>
          <w:tcPr>
            <w:tcW w:w="1271" w:type="dxa"/>
            <w:shd w:val="clear" w:color="auto" w:fill="D9D9D9" w:themeFill="background1" w:themeFillShade="D9"/>
          </w:tcPr>
          <w:p w14:paraId="4463CE36" w14:textId="77777777" w:rsidR="00420F8A" w:rsidRPr="002B2234" w:rsidRDefault="00A44965" w:rsidP="002B2234">
            <w:pPr>
              <w:spacing w:line="360" w:lineRule="auto"/>
              <w:contextualSpacing/>
              <w:jc w:val="center"/>
              <w:rPr>
                <w:rFonts w:eastAsia="Calibri"/>
                <w:lang w:eastAsia="en-US"/>
              </w:rPr>
            </w:pPr>
            <w:r>
              <w:rPr>
                <w:rFonts w:eastAsia="Calibri"/>
                <w:lang w:eastAsia="en-US"/>
              </w:rPr>
              <w:t>3</w:t>
            </w:r>
          </w:p>
        </w:tc>
        <w:tc>
          <w:tcPr>
            <w:tcW w:w="8468" w:type="dxa"/>
            <w:shd w:val="clear" w:color="auto" w:fill="D9D9D9" w:themeFill="background1" w:themeFillShade="D9"/>
          </w:tcPr>
          <w:p w14:paraId="43EAD1DF" w14:textId="77777777" w:rsidR="00420F8A" w:rsidRPr="00B10471" w:rsidRDefault="00420F8A" w:rsidP="00420F8A">
            <w:pPr>
              <w:spacing w:after="200" w:line="259" w:lineRule="auto"/>
              <w:contextualSpacing/>
              <w:jc w:val="both"/>
              <w:rPr>
                <w:color w:val="000000"/>
              </w:rPr>
            </w:pPr>
            <w:r w:rsidRPr="00B10471">
              <w:rPr>
                <w:color w:val="000000"/>
              </w:rPr>
              <w:t>Что из перечисленного отличает инвестиции в структурную облигацию от инвестиций в ОФЗ?</w:t>
            </w:r>
          </w:p>
          <w:p w14:paraId="22823334" w14:textId="77777777" w:rsidR="00420F8A" w:rsidRPr="002B2234" w:rsidRDefault="00A44965" w:rsidP="00420F8A">
            <w:pPr>
              <w:spacing w:after="200" w:line="276" w:lineRule="auto"/>
              <w:contextualSpacing/>
              <w:jc w:val="both"/>
              <w:rPr>
                <w:rFonts w:eastAsia="Calibri"/>
                <w:bCs/>
                <w:lang w:eastAsia="en-US"/>
              </w:rPr>
            </w:pPr>
            <w:r>
              <w:rPr>
                <w:rFonts w:eastAsia="Calibri"/>
                <w:i/>
                <w:iCs/>
                <w:lang w:eastAsia="en-US"/>
              </w:rPr>
              <w:t>(в</w:t>
            </w:r>
            <w:r w:rsidR="00420F8A" w:rsidRPr="00B10471">
              <w:rPr>
                <w:rFonts w:eastAsia="Calibri"/>
                <w:i/>
                <w:iCs/>
                <w:lang w:eastAsia="en-US"/>
              </w:rPr>
              <w:t>опрос 1 категории сложности)</w:t>
            </w:r>
          </w:p>
        </w:tc>
      </w:tr>
      <w:tr w:rsidR="008C1C7F" w:rsidRPr="002B2234" w14:paraId="2E235208" w14:textId="77777777" w:rsidTr="00E401D9">
        <w:trPr>
          <w:trHeight w:val="1114"/>
        </w:trPr>
        <w:tc>
          <w:tcPr>
            <w:tcW w:w="1271" w:type="dxa"/>
            <w:shd w:val="clear" w:color="auto" w:fill="auto"/>
          </w:tcPr>
          <w:p w14:paraId="41751512" w14:textId="77777777" w:rsidR="008C1C7F" w:rsidRPr="002B2234" w:rsidRDefault="00A44965" w:rsidP="00D2380D">
            <w:pPr>
              <w:spacing w:line="360" w:lineRule="auto"/>
              <w:contextualSpacing/>
              <w:jc w:val="center"/>
              <w:rPr>
                <w:rFonts w:eastAsia="Calibri"/>
                <w:lang w:eastAsia="en-US"/>
              </w:rPr>
            </w:pPr>
            <w:r>
              <w:rPr>
                <w:rFonts w:eastAsia="Calibri"/>
                <w:lang w:eastAsia="en-US"/>
              </w:rPr>
              <w:t>4</w:t>
            </w:r>
          </w:p>
        </w:tc>
        <w:tc>
          <w:tcPr>
            <w:tcW w:w="8468" w:type="dxa"/>
            <w:shd w:val="clear" w:color="auto" w:fill="auto"/>
          </w:tcPr>
          <w:p w14:paraId="43B62895" w14:textId="77777777" w:rsidR="008C1C7F" w:rsidRPr="002B2234" w:rsidRDefault="008C1C7F" w:rsidP="00D2380D">
            <w:pPr>
              <w:spacing w:after="200" w:line="276" w:lineRule="auto"/>
              <w:contextualSpacing/>
              <w:jc w:val="both"/>
              <w:rPr>
                <w:rFonts w:eastAsia="Calibri"/>
                <w:bCs/>
                <w:lang w:eastAsia="en-US"/>
              </w:rPr>
            </w:pPr>
            <w:r w:rsidRPr="002B2234">
              <w:rPr>
                <w:rFonts w:eastAsia="Calibri"/>
                <w:bCs/>
                <w:lang w:eastAsia="en-US"/>
              </w:rPr>
              <w:t>Может ли инвестор по структурной облигации при ее погашении получить выплату меньше ее номинальной стоимости?</w:t>
            </w:r>
          </w:p>
          <w:p w14:paraId="3E3FBC30" w14:textId="77777777" w:rsidR="008C1C7F" w:rsidRPr="002B2234" w:rsidRDefault="00DA205B" w:rsidP="00D2380D">
            <w:pPr>
              <w:spacing w:after="200" w:line="276" w:lineRule="auto"/>
              <w:contextualSpacing/>
              <w:jc w:val="both"/>
              <w:rPr>
                <w:rFonts w:eastAsia="Calibri"/>
                <w:lang w:eastAsia="en-US"/>
              </w:rPr>
            </w:pPr>
            <w:r w:rsidRPr="00E401D9">
              <w:rPr>
                <w:rFonts w:eastAsia="Calibri"/>
                <w:i/>
              </w:rPr>
              <w:t>(вопрос 2 категории сложности)</w:t>
            </w:r>
          </w:p>
        </w:tc>
      </w:tr>
      <w:tr w:rsidR="008C1C7F" w:rsidRPr="002B2234" w14:paraId="67B13CD5" w14:textId="77777777" w:rsidTr="00E401D9">
        <w:trPr>
          <w:trHeight w:val="1130"/>
        </w:trPr>
        <w:tc>
          <w:tcPr>
            <w:tcW w:w="1271" w:type="dxa"/>
            <w:shd w:val="clear" w:color="auto" w:fill="auto"/>
          </w:tcPr>
          <w:p w14:paraId="1C0ED985" w14:textId="77777777" w:rsidR="008C1C7F" w:rsidRPr="002B2234" w:rsidRDefault="00A44965" w:rsidP="00D2380D">
            <w:pPr>
              <w:spacing w:line="360" w:lineRule="auto"/>
              <w:contextualSpacing/>
              <w:jc w:val="center"/>
              <w:rPr>
                <w:rFonts w:eastAsia="Calibri"/>
                <w:lang w:eastAsia="en-US"/>
              </w:rPr>
            </w:pPr>
            <w:r>
              <w:rPr>
                <w:rFonts w:eastAsia="Calibri"/>
                <w:lang w:eastAsia="en-US"/>
              </w:rPr>
              <w:t>5</w:t>
            </w:r>
          </w:p>
        </w:tc>
        <w:tc>
          <w:tcPr>
            <w:tcW w:w="8468" w:type="dxa"/>
            <w:shd w:val="clear" w:color="auto" w:fill="auto"/>
          </w:tcPr>
          <w:p w14:paraId="00BB8A47" w14:textId="77777777" w:rsidR="008C1C7F" w:rsidRPr="002B2234" w:rsidRDefault="008C1C7F" w:rsidP="00D2380D">
            <w:pPr>
              <w:spacing w:before="120" w:after="120" w:line="276" w:lineRule="auto"/>
              <w:contextualSpacing/>
              <w:jc w:val="both"/>
              <w:rPr>
                <w:rFonts w:eastAsia="Calibri"/>
                <w:lang w:eastAsia="en-US"/>
              </w:rPr>
            </w:pPr>
            <w:r w:rsidRPr="002B2234">
              <w:rPr>
                <w:rFonts w:eastAsia="Calibri"/>
                <w:lang w:eastAsia="en-US"/>
              </w:rPr>
              <w:t>Что из перечисленного, как правило, не является риском по структурной облигации?</w:t>
            </w:r>
          </w:p>
          <w:p w14:paraId="35B479CB" w14:textId="77777777" w:rsidR="008C1C7F" w:rsidRPr="002B2234" w:rsidRDefault="00DA205B" w:rsidP="00D2380D">
            <w:pPr>
              <w:spacing w:line="276" w:lineRule="auto"/>
              <w:contextualSpacing/>
              <w:jc w:val="both"/>
              <w:rPr>
                <w:rFonts w:eastAsia="Calibri"/>
                <w:lang w:eastAsia="en-US"/>
              </w:rPr>
            </w:pPr>
            <w:r w:rsidRPr="002B2234">
              <w:rPr>
                <w:rFonts w:eastAsia="Calibri"/>
                <w:i/>
                <w:shd w:val="clear" w:color="auto" w:fill="F2F2F2" w:themeFill="background1" w:themeFillShade="F2"/>
                <w:lang w:eastAsia="en-US"/>
              </w:rPr>
              <w:t>(</w:t>
            </w:r>
            <w:r w:rsidRPr="00E401D9">
              <w:rPr>
                <w:rFonts w:eastAsia="Calibri"/>
                <w:i/>
              </w:rPr>
              <w:t>вопрос 2 категории сложности)</w:t>
            </w:r>
          </w:p>
        </w:tc>
      </w:tr>
      <w:tr w:rsidR="00215B1A" w:rsidRPr="002B2234" w14:paraId="03CCA942" w14:textId="77777777" w:rsidTr="00E401D9">
        <w:trPr>
          <w:trHeight w:val="1421"/>
        </w:trPr>
        <w:tc>
          <w:tcPr>
            <w:tcW w:w="1271" w:type="dxa"/>
            <w:shd w:val="clear" w:color="auto" w:fill="auto"/>
          </w:tcPr>
          <w:p w14:paraId="1577A5C0" w14:textId="77777777" w:rsidR="00215B1A" w:rsidRPr="002B2234" w:rsidRDefault="00A44965" w:rsidP="002B2234">
            <w:pPr>
              <w:spacing w:line="360" w:lineRule="auto"/>
              <w:contextualSpacing/>
              <w:jc w:val="center"/>
              <w:rPr>
                <w:rFonts w:eastAsia="Calibri"/>
                <w:lang w:eastAsia="en-US"/>
              </w:rPr>
            </w:pPr>
            <w:r>
              <w:rPr>
                <w:rFonts w:eastAsia="Calibri"/>
                <w:lang w:eastAsia="en-US"/>
              </w:rPr>
              <w:t>6</w:t>
            </w:r>
          </w:p>
        </w:tc>
        <w:tc>
          <w:tcPr>
            <w:tcW w:w="8468" w:type="dxa"/>
            <w:shd w:val="clear" w:color="auto" w:fill="auto"/>
          </w:tcPr>
          <w:p w14:paraId="2A1E7F95" w14:textId="77777777" w:rsidR="00215B1A" w:rsidRPr="002B2234" w:rsidRDefault="00215B1A" w:rsidP="002B2234">
            <w:pPr>
              <w:spacing w:before="120" w:after="120" w:line="276" w:lineRule="auto"/>
              <w:contextualSpacing/>
              <w:jc w:val="both"/>
              <w:rPr>
                <w:rFonts w:eastAsia="Calibri"/>
                <w:lang w:eastAsia="en-US"/>
              </w:rPr>
            </w:pPr>
            <w:r w:rsidRPr="002B2234">
              <w:rPr>
                <w:rFonts w:eastAsia="Calibri"/>
                <w:lang w:eastAsia="en-US"/>
              </w:rPr>
              <w:t xml:space="preserve">Может ли </w:t>
            </w:r>
            <w:r w:rsidR="00F35D12">
              <w:rPr>
                <w:rFonts w:eastAsia="Calibri"/>
                <w:lang w:eastAsia="en-US"/>
              </w:rPr>
              <w:t>из</w:t>
            </w:r>
            <w:r w:rsidRPr="002B2234">
              <w:rPr>
                <w:rFonts w:eastAsia="Calibri"/>
                <w:lang w:eastAsia="en-US"/>
              </w:rPr>
              <w:t>меняться порядок выплаты при погашении структурных облигаций по решению эмитента или по указанию их владельца после размещения таких облигаций?</w:t>
            </w:r>
          </w:p>
          <w:p w14:paraId="6F113FE2" w14:textId="77777777" w:rsidR="00215B1A" w:rsidRPr="002B2234" w:rsidRDefault="00215B1A" w:rsidP="002B2234">
            <w:pPr>
              <w:spacing w:before="120" w:after="120" w:line="276" w:lineRule="auto"/>
              <w:contextualSpacing/>
              <w:jc w:val="both"/>
              <w:rPr>
                <w:rFonts w:eastAsia="Calibri"/>
                <w:lang w:eastAsia="en-US"/>
              </w:rPr>
            </w:pPr>
            <w:r w:rsidRPr="002B2234">
              <w:rPr>
                <w:rFonts w:eastAsia="Calibri"/>
                <w:i/>
                <w:lang w:eastAsia="en-US"/>
              </w:rPr>
              <w:t>(вопрос 2 категории сложности)</w:t>
            </w:r>
          </w:p>
        </w:tc>
      </w:tr>
      <w:tr w:rsidR="00215B1A" w:rsidRPr="002B2234" w14:paraId="73EF1468" w14:textId="77777777" w:rsidTr="00E401D9">
        <w:trPr>
          <w:trHeight w:val="1130"/>
        </w:trPr>
        <w:tc>
          <w:tcPr>
            <w:tcW w:w="1271" w:type="dxa"/>
            <w:shd w:val="clear" w:color="auto" w:fill="auto"/>
          </w:tcPr>
          <w:p w14:paraId="5D85E8AB" w14:textId="77777777" w:rsidR="00215B1A" w:rsidRPr="002B2234" w:rsidRDefault="00A44965" w:rsidP="002B2234">
            <w:pPr>
              <w:spacing w:line="360" w:lineRule="auto"/>
              <w:contextualSpacing/>
              <w:jc w:val="center"/>
              <w:rPr>
                <w:rFonts w:eastAsia="Calibri"/>
                <w:lang w:eastAsia="en-US"/>
              </w:rPr>
            </w:pPr>
            <w:r>
              <w:rPr>
                <w:rFonts w:eastAsia="Calibri"/>
                <w:lang w:eastAsia="en-US"/>
              </w:rPr>
              <w:t>7</w:t>
            </w:r>
          </w:p>
        </w:tc>
        <w:tc>
          <w:tcPr>
            <w:tcW w:w="8468" w:type="dxa"/>
            <w:shd w:val="clear" w:color="auto" w:fill="auto"/>
          </w:tcPr>
          <w:p w14:paraId="753BE1F4" w14:textId="77777777" w:rsidR="00215B1A" w:rsidRPr="002B2234" w:rsidRDefault="00215B1A" w:rsidP="002B2234">
            <w:pPr>
              <w:spacing w:before="120" w:after="120" w:line="276" w:lineRule="auto"/>
              <w:contextualSpacing/>
              <w:jc w:val="both"/>
              <w:rPr>
                <w:rFonts w:eastAsia="Calibri"/>
                <w:lang w:eastAsia="en-US"/>
              </w:rPr>
            </w:pPr>
            <w:r w:rsidRPr="002B2234">
              <w:rPr>
                <w:rFonts w:eastAsia="Calibri"/>
                <w:lang w:eastAsia="en-US"/>
              </w:rPr>
              <w:t>Если инвестор принимает решение продать принадлежащие ему структурные облигации, как быстро он может это сделать?</w:t>
            </w:r>
          </w:p>
          <w:p w14:paraId="155834D2" w14:textId="77777777" w:rsidR="00215B1A" w:rsidRPr="002B2234" w:rsidRDefault="00215B1A" w:rsidP="002B2234">
            <w:pPr>
              <w:spacing w:before="120" w:after="120" w:line="276" w:lineRule="auto"/>
              <w:contextualSpacing/>
              <w:jc w:val="both"/>
              <w:rPr>
                <w:rFonts w:eastAsia="Calibri"/>
                <w:lang w:eastAsia="en-US"/>
              </w:rPr>
            </w:pPr>
            <w:r w:rsidRPr="002B2234">
              <w:rPr>
                <w:rFonts w:eastAsia="Calibri"/>
                <w:i/>
                <w:lang w:eastAsia="en-US"/>
              </w:rPr>
              <w:t>(вопрос 2 категории сложности)</w:t>
            </w:r>
          </w:p>
        </w:tc>
      </w:tr>
      <w:tr w:rsidR="00420F8A" w:rsidRPr="002B2234" w14:paraId="453DB1A8" w14:textId="77777777" w:rsidTr="004D7D59">
        <w:trPr>
          <w:trHeight w:val="1695"/>
        </w:trPr>
        <w:tc>
          <w:tcPr>
            <w:tcW w:w="1271" w:type="dxa"/>
            <w:shd w:val="clear" w:color="auto" w:fill="D9D9D9" w:themeFill="background1" w:themeFillShade="D9"/>
          </w:tcPr>
          <w:p w14:paraId="35EEDBDC" w14:textId="77777777" w:rsidR="00420F8A" w:rsidRPr="002B2234" w:rsidRDefault="00A44965" w:rsidP="002B2234">
            <w:pPr>
              <w:spacing w:line="360" w:lineRule="auto"/>
              <w:contextualSpacing/>
              <w:jc w:val="center"/>
              <w:rPr>
                <w:rFonts w:eastAsia="Calibri"/>
                <w:lang w:eastAsia="en-US"/>
              </w:rPr>
            </w:pPr>
            <w:r>
              <w:rPr>
                <w:rFonts w:eastAsia="Calibri"/>
                <w:lang w:eastAsia="en-US"/>
              </w:rPr>
              <w:t>8</w:t>
            </w:r>
          </w:p>
        </w:tc>
        <w:tc>
          <w:tcPr>
            <w:tcW w:w="8468" w:type="dxa"/>
            <w:shd w:val="clear" w:color="auto" w:fill="D9D9D9" w:themeFill="background1" w:themeFillShade="D9"/>
          </w:tcPr>
          <w:p w14:paraId="277546FD" w14:textId="77777777" w:rsidR="00420F8A" w:rsidRPr="00B10471" w:rsidRDefault="00420F8A" w:rsidP="00420F8A">
            <w:pPr>
              <w:spacing w:after="200" w:line="259" w:lineRule="auto"/>
              <w:contextualSpacing/>
              <w:jc w:val="both"/>
              <w:rPr>
                <w:color w:val="000000"/>
              </w:rPr>
            </w:pPr>
            <w:r w:rsidRPr="00B10471">
              <w:rPr>
                <w:color w:val="000000"/>
              </w:rPr>
              <w:t>Вы собираетесь приобрести структурную облигацию.</w:t>
            </w:r>
          </w:p>
          <w:p w14:paraId="59311700" w14:textId="77777777" w:rsidR="00420F8A" w:rsidRPr="00420F8A" w:rsidRDefault="00420F8A" w:rsidP="00420F8A">
            <w:pPr>
              <w:spacing w:after="200" w:line="259" w:lineRule="auto"/>
              <w:contextualSpacing/>
              <w:jc w:val="both"/>
              <w:rPr>
                <w:color w:val="000000"/>
              </w:rPr>
            </w:pPr>
            <w:r w:rsidRPr="00B10471">
              <w:rPr>
                <w:color w:val="000000"/>
              </w:rPr>
              <w:t xml:space="preserve">Является ли историческая динамика цены </w:t>
            </w:r>
            <w:r w:rsidRPr="00B10471">
              <w:rPr>
                <w:rFonts w:eastAsia="Arial"/>
                <w:color w:val="000000"/>
                <w:lang w:eastAsia="en-US"/>
              </w:rPr>
              <w:t>акций компании А, от которой зависит выплата купонов по</w:t>
            </w:r>
            <w:r w:rsidRPr="00B10471">
              <w:rPr>
                <w:color w:val="000000"/>
              </w:rPr>
              <w:t xml:space="preserve"> такой облигации, достоверным индикатором гарантии выплаты купонов по этой облигации в будущем?</w:t>
            </w:r>
          </w:p>
          <w:p w14:paraId="4B4C3297" w14:textId="77777777" w:rsidR="00420F8A" w:rsidRPr="002B2234" w:rsidRDefault="00A44965" w:rsidP="00420F8A">
            <w:pPr>
              <w:spacing w:before="120" w:after="120" w:line="276" w:lineRule="auto"/>
              <w:contextualSpacing/>
              <w:jc w:val="both"/>
              <w:rPr>
                <w:rFonts w:eastAsia="Calibri"/>
                <w:lang w:eastAsia="en-US"/>
              </w:rPr>
            </w:pPr>
            <w:r>
              <w:rPr>
                <w:rFonts w:eastAsia="Calibri"/>
                <w:i/>
                <w:iCs/>
                <w:lang w:eastAsia="en-US"/>
              </w:rPr>
              <w:t>(в</w:t>
            </w:r>
            <w:r w:rsidR="00420F8A" w:rsidRPr="00B10471">
              <w:rPr>
                <w:rFonts w:eastAsia="Calibri"/>
                <w:i/>
                <w:iCs/>
                <w:lang w:eastAsia="en-US"/>
              </w:rPr>
              <w:t>опрос 2 категории сложности)</w:t>
            </w:r>
          </w:p>
        </w:tc>
      </w:tr>
      <w:tr w:rsidR="00420F8A" w:rsidRPr="002B2234" w14:paraId="29043064" w14:textId="77777777" w:rsidTr="00420F8A">
        <w:trPr>
          <w:trHeight w:val="1130"/>
        </w:trPr>
        <w:tc>
          <w:tcPr>
            <w:tcW w:w="1271" w:type="dxa"/>
            <w:shd w:val="clear" w:color="auto" w:fill="D9D9D9" w:themeFill="background1" w:themeFillShade="D9"/>
          </w:tcPr>
          <w:p w14:paraId="6AD55BF6" w14:textId="77777777" w:rsidR="00420F8A" w:rsidRPr="002B2234" w:rsidRDefault="00A44965" w:rsidP="002B2234">
            <w:pPr>
              <w:spacing w:line="360" w:lineRule="auto"/>
              <w:contextualSpacing/>
              <w:jc w:val="center"/>
              <w:rPr>
                <w:rFonts w:eastAsia="Calibri"/>
                <w:lang w:eastAsia="en-US"/>
              </w:rPr>
            </w:pPr>
            <w:r>
              <w:rPr>
                <w:rFonts w:eastAsia="Calibri"/>
                <w:lang w:eastAsia="en-US"/>
              </w:rPr>
              <w:t>9</w:t>
            </w:r>
          </w:p>
        </w:tc>
        <w:tc>
          <w:tcPr>
            <w:tcW w:w="8468" w:type="dxa"/>
            <w:shd w:val="clear" w:color="auto" w:fill="D9D9D9" w:themeFill="background1" w:themeFillShade="D9"/>
          </w:tcPr>
          <w:p w14:paraId="1635D5B8" w14:textId="77777777" w:rsidR="00420F8A" w:rsidRPr="00B10471" w:rsidRDefault="00420F8A" w:rsidP="00420F8A">
            <w:pPr>
              <w:spacing w:after="200" w:line="259" w:lineRule="auto"/>
              <w:contextualSpacing/>
              <w:jc w:val="both"/>
              <w:rPr>
                <w:color w:val="000000"/>
              </w:rPr>
            </w:pPr>
            <w:r w:rsidRPr="00B10471">
              <w:rPr>
                <w:color w:val="000000"/>
              </w:rPr>
              <w:t>Выберите верное утверждение в отношении номинальной стоимости структурной облигации.</w:t>
            </w:r>
          </w:p>
          <w:p w14:paraId="2A54B64F" w14:textId="77777777" w:rsidR="00420F8A" w:rsidRPr="00B10471" w:rsidRDefault="00420F8A" w:rsidP="00420F8A">
            <w:pPr>
              <w:spacing w:after="200" w:line="259" w:lineRule="auto"/>
              <w:contextualSpacing/>
              <w:jc w:val="both"/>
              <w:rPr>
                <w:color w:val="000000"/>
              </w:rPr>
            </w:pPr>
            <w:r w:rsidRPr="00B10471">
              <w:rPr>
                <w:color w:val="000000"/>
              </w:rPr>
              <w:t>Получение инвестором полной номинальной стоимости структурной облигации…</w:t>
            </w:r>
          </w:p>
          <w:p w14:paraId="0EE2AC99" w14:textId="77777777" w:rsidR="00420F8A" w:rsidRPr="002B2234" w:rsidRDefault="00A44965" w:rsidP="00420F8A">
            <w:pPr>
              <w:tabs>
                <w:tab w:val="left" w:pos="900"/>
              </w:tabs>
              <w:spacing w:before="120" w:after="120" w:line="276" w:lineRule="auto"/>
              <w:contextualSpacing/>
              <w:jc w:val="both"/>
              <w:rPr>
                <w:rFonts w:eastAsia="Calibri"/>
                <w:lang w:eastAsia="en-US"/>
              </w:rPr>
            </w:pPr>
            <w:r>
              <w:rPr>
                <w:rFonts w:eastAsia="Calibri"/>
                <w:i/>
                <w:iCs/>
                <w:lang w:eastAsia="en-US"/>
              </w:rPr>
              <w:t>(в</w:t>
            </w:r>
            <w:r w:rsidR="00420F8A" w:rsidRPr="00B10471">
              <w:rPr>
                <w:rFonts w:eastAsia="Calibri"/>
                <w:i/>
                <w:iCs/>
                <w:lang w:eastAsia="en-US"/>
              </w:rPr>
              <w:t>опрос 2 категории сложности)</w:t>
            </w:r>
          </w:p>
        </w:tc>
      </w:tr>
      <w:tr w:rsidR="008C1C7F" w:rsidRPr="002B2234" w14:paraId="03DA1E26" w14:textId="77777777" w:rsidTr="00E401D9">
        <w:trPr>
          <w:trHeight w:val="2819"/>
        </w:trPr>
        <w:tc>
          <w:tcPr>
            <w:tcW w:w="1271" w:type="dxa"/>
            <w:shd w:val="clear" w:color="auto" w:fill="auto"/>
          </w:tcPr>
          <w:p w14:paraId="20C138C2" w14:textId="77777777" w:rsidR="008C1C7F" w:rsidRPr="002B2234" w:rsidRDefault="00A44965" w:rsidP="00A44965">
            <w:pPr>
              <w:spacing w:line="360" w:lineRule="auto"/>
              <w:contextualSpacing/>
              <w:jc w:val="center"/>
              <w:rPr>
                <w:rFonts w:eastAsia="Calibri"/>
                <w:lang w:eastAsia="en-US"/>
              </w:rPr>
            </w:pPr>
            <w:r>
              <w:rPr>
                <w:rFonts w:eastAsia="Calibri"/>
                <w:lang w:eastAsia="en-US"/>
              </w:rPr>
              <w:lastRenderedPageBreak/>
              <w:t>10</w:t>
            </w:r>
          </w:p>
        </w:tc>
        <w:tc>
          <w:tcPr>
            <w:tcW w:w="8468" w:type="dxa"/>
            <w:shd w:val="clear" w:color="auto" w:fill="auto"/>
          </w:tcPr>
          <w:p w14:paraId="2FAB2872" w14:textId="77777777" w:rsidR="008C1C7F" w:rsidRPr="002B2234" w:rsidRDefault="008C1C7F" w:rsidP="00D2380D">
            <w:pPr>
              <w:spacing w:line="276" w:lineRule="auto"/>
              <w:contextualSpacing/>
              <w:jc w:val="both"/>
              <w:rPr>
                <w:rFonts w:eastAsia="Arial"/>
                <w:lang w:eastAsia="en-US"/>
              </w:rPr>
            </w:pPr>
            <w:r w:rsidRPr="002B2234">
              <w:rPr>
                <w:rFonts w:eastAsia="Arial"/>
                <w:lang w:eastAsia="en-US"/>
              </w:rPr>
              <w:t>Вы приобрели бескупонную структурную облигацию. Выплата номинальной стоимости при погашении такой облигации зависит от цены акций компании А. Защита капитала (возврат номинальной стоимости) по структурной облигаци</w:t>
            </w:r>
            <w:r w:rsidR="00580507" w:rsidRPr="002B2234">
              <w:rPr>
                <w:rFonts w:eastAsia="Arial"/>
                <w:lang w:eastAsia="en-US"/>
              </w:rPr>
              <w:t>и</w:t>
            </w:r>
            <w:r w:rsidRPr="002B2234">
              <w:rPr>
                <w:rFonts w:eastAsia="Arial"/>
                <w:lang w:eastAsia="en-US"/>
              </w:rPr>
              <w:t xml:space="preserve"> составляет 80% в случае падения цены на акции компании А более, чем на 10% от первоначальной цены. Какой объем выплаты относительно номинала структурной облигации Вы ожидаете получить в случае снижения цены акций компании А на дату погашения структурной облигации более, чем на 10% от их первоначальной цены</w:t>
            </w:r>
            <w:r w:rsidR="00000DC1">
              <w:rPr>
                <w:rFonts w:eastAsia="Arial"/>
                <w:lang w:eastAsia="en-US"/>
              </w:rPr>
              <w:t>?</w:t>
            </w:r>
          </w:p>
          <w:p w14:paraId="543B5935" w14:textId="77777777" w:rsidR="008C1C7F" w:rsidRPr="002B2234" w:rsidRDefault="00DA205B" w:rsidP="00D2380D">
            <w:pPr>
              <w:spacing w:line="360" w:lineRule="auto"/>
              <w:contextualSpacing/>
              <w:jc w:val="both"/>
              <w:rPr>
                <w:rFonts w:eastAsia="Calibri"/>
                <w:lang w:eastAsia="en-US"/>
              </w:rPr>
            </w:pPr>
            <w:r w:rsidRPr="00E401D9">
              <w:rPr>
                <w:rFonts w:eastAsia="Calibri"/>
                <w:i/>
              </w:rPr>
              <w:t>(вопрос 3 категории сложности)</w:t>
            </w:r>
          </w:p>
        </w:tc>
      </w:tr>
      <w:tr w:rsidR="00215B1A" w:rsidRPr="002B2234" w14:paraId="2AFC4AB3" w14:textId="77777777" w:rsidTr="00E401D9">
        <w:trPr>
          <w:trHeight w:val="1273"/>
        </w:trPr>
        <w:tc>
          <w:tcPr>
            <w:tcW w:w="1271" w:type="dxa"/>
            <w:shd w:val="clear" w:color="auto" w:fill="auto"/>
          </w:tcPr>
          <w:p w14:paraId="61C34DC0" w14:textId="77777777" w:rsidR="00215B1A" w:rsidRPr="002B2234" w:rsidRDefault="00A44965" w:rsidP="002B2234">
            <w:pPr>
              <w:spacing w:line="360" w:lineRule="auto"/>
              <w:contextualSpacing/>
              <w:jc w:val="center"/>
              <w:rPr>
                <w:rFonts w:eastAsia="Calibri"/>
                <w:lang w:eastAsia="en-US"/>
              </w:rPr>
            </w:pPr>
            <w:r>
              <w:rPr>
                <w:rFonts w:eastAsia="Calibri"/>
                <w:lang w:eastAsia="en-US"/>
              </w:rPr>
              <w:t>11</w:t>
            </w:r>
          </w:p>
        </w:tc>
        <w:tc>
          <w:tcPr>
            <w:tcW w:w="8468" w:type="dxa"/>
            <w:shd w:val="clear" w:color="auto" w:fill="auto"/>
          </w:tcPr>
          <w:p w14:paraId="1C8AB690" w14:textId="77777777" w:rsidR="00215B1A" w:rsidRPr="002B2234" w:rsidRDefault="00215B1A" w:rsidP="002B2234">
            <w:pPr>
              <w:jc w:val="both"/>
              <w:rPr>
                <w:rFonts w:eastAsia="Arial"/>
                <w:lang w:eastAsia="en-US"/>
              </w:rPr>
            </w:pPr>
            <w:r w:rsidRPr="002B2234">
              <w:rPr>
                <w:rFonts w:eastAsia="Arial"/>
                <w:lang w:eastAsia="en-US"/>
              </w:rPr>
              <w:t xml:space="preserve">Что из </w:t>
            </w:r>
            <w:proofErr w:type="gramStart"/>
            <w:r w:rsidRPr="002B2234">
              <w:rPr>
                <w:rFonts w:eastAsia="Arial"/>
                <w:lang w:eastAsia="en-US"/>
              </w:rPr>
              <w:t>перечисленного верно</w:t>
            </w:r>
            <w:proofErr w:type="gramEnd"/>
            <w:r w:rsidRPr="002B2234">
              <w:rPr>
                <w:rFonts w:eastAsia="Arial"/>
                <w:lang w:eastAsia="en-US"/>
              </w:rPr>
              <w:t xml:space="preserve"> в отношении дополнительного дохода (дохода, не начисляемого по фиксированной процентной ставке и выплата которого зависит от выполнения определённого условия) по структурным облигациям?</w:t>
            </w:r>
          </w:p>
          <w:p w14:paraId="108A76CD" w14:textId="77777777" w:rsidR="00215B1A" w:rsidRPr="002B2234" w:rsidRDefault="00215B1A" w:rsidP="002B2234">
            <w:pPr>
              <w:spacing w:line="276" w:lineRule="auto"/>
              <w:contextualSpacing/>
              <w:jc w:val="both"/>
              <w:rPr>
                <w:rFonts w:eastAsia="Arial"/>
                <w:lang w:eastAsia="en-US"/>
              </w:rPr>
            </w:pPr>
            <w:r w:rsidRPr="002B2234">
              <w:rPr>
                <w:rFonts w:eastAsia="Calibri"/>
                <w:i/>
                <w:lang w:eastAsia="en-US"/>
              </w:rPr>
              <w:t>(вопрос 3 категории сложности)</w:t>
            </w:r>
          </w:p>
        </w:tc>
      </w:tr>
    </w:tbl>
    <w:p w14:paraId="2BCA7FA8" w14:textId="77777777" w:rsidR="00570337" w:rsidRPr="002B2234" w:rsidRDefault="00570337" w:rsidP="00D718F3">
      <w:pPr>
        <w:spacing w:after="200" w:line="360" w:lineRule="auto"/>
        <w:contextualSpacing/>
        <w:jc w:val="right"/>
        <w:rPr>
          <w:rFonts w:eastAsia="Calibri"/>
          <w:lang w:eastAsia="en-US"/>
        </w:rPr>
      </w:pPr>
      <w:r w:rsidRPr="002B2234">
        <w:rPr>
          <w:rFonts w:eastAsia="Calibri"/>
          <w:lang w:eastAsia="en-US"/>
        </w:rPr>
        <w:br w:type="page"/>
      </w:r>
      <w:r w:rsidRPr="002B2234">
        <w:rPr>
          <w:rFonts w:eastAsia="Calibri"/>
          <w:lang w:eastAsia="en-US"/>
        </w:rPr>
        <w:lastRenderedPageBreak/>
        <w:t>Приложение № 8</w:t>
      </w:r>
    </w:p>
    <w:p w14:paraId="12902694" w14:textId="77777777" w:rsidR="00570337" w:rsidRPr="002B2234" w:rsidRDefault="00570337" w:rsidP="00D2380D">
      <w:pPr>
        <w:spacing w:line="360" w:lineRule="auto"/>
        <w:contextualSpacing/>
        <w:jc w:val="center"/>
        <w:rPr>
          <w:rFonts w:eastAsia="Calibri"/>
          <w:lang w:eastAsia="en-US"/>
        </w:rPr>
      </w:pPr>
      <w:r w:rsidRPr="002B2234">
        <w:rPr>
          <w:rFonts w:eastAsia="Calibri"/>
          <w:lang w:eastAsia="en-US"/>
        </w:rPr>
        <w:t>Перечень вопросов тестирования - блок «Знания»</w:t>
      </w:r>
    </w:p>
    <w:p w14:paraId="3F24A760" w14:textId="77777777" w:rsidR="00570337" w:rsidRPr="002B2234" w:rsidRDefault="00570337" w:rsidP="00D2380D">
      <w:pPr>
        <w:spacing w:line="360" w:lineRule="auto"/>
        <w:contextualSpacing/>
        <w:jc w:val="center"/>
        <w:rPr>
          <w:rFonts w:eastAsia="Calibri"/>
          <w:lang w:eastAsia="en-US"/>
        </w:rPr>
      </w:pPr>
      <w:r w:rsidRPr="002B2234">
        <w:rPr>
          <w:rFonts w:eastAsia="Calibri"/>
          <w:lang w:eastAsia="en-US"/>
        </w:rPr>
        <w:t xml:space="preserve">для сделок по приобретению инвестиционных паев закрытых паевых инвестиционных фондов, не </w:t>
      </w:r>
      <w:r w:rsidR="00DC4E73" w:rsidRPr="002B2234">
        <w:rPr>
          <w:rFonts w:eastAsia="Calibri"/>
          <w:lang w:eastAsia="en-US"/>
        </w:rPr>
        <w:t>предназначенных для квалифицированных инвесторов</w:t>
      </w:r>
      <w:r w:rsidR="00A51564" w:rsidRPr="002B2234">
        <w:rPr>
          <w:rFonts w:eastAsia="Calibri"/>
          <w:lang w:eastAsia="en-US"/>
        </w:rPr>
        <w:t>, требующих проведения тестирования</w:t>
      </w:r>
    </w:p>
    <w:p w14:paraId="7C35DCC5" w14:textId="77777777" w:rsidR="00570337" w:rsidRPr="002B2234" w:rsidRDefault="00570337" w:rsidP="00D2380D">
      <w:pPr>
        <w:spacing w:after="200" w:line="360" w:lineRule="auto"/>
        <w:contextualSpacing/>
        <w:jc w:val="both"/>
        <w:rPr>
          <w:rFonts w:eastAsia="Calibri"/>
          <w:lang w:eastAsia="en-US"/>
        </w:rPr>
      </w:pPr>
    </w:p>
    <w:tbl>
      <w:tblPr>
        <w:tblStyle w:val="af5"/>
        <w:tblW w:w="0" w:type="auto"/>
        <w:tblLook w:val="04A0" w:firstRow="1" w:lastRow="0" w:firstColumn="1" w:lastColumn="0" w:noHBand="0" w:noVBand="1"/>
      </w:tblPr>
      <w:tblGrid>
        <w:gridCol w:w="988"/>
        <w:gridCol w:w="8751"/>
      </w:tblGrid>
      <w:tr w:rsidR="008C1C7F" w:rsidRPr="002B2234" w14:paraId="0E90FC93" w14:textId="77777777" w:rsidTr="00E401D9">
        <w:tc>
          <w:tcPr>
            <w:tcW w:w="988" w:type="dxa"/>
            <w:shd w:val="clear" w:color="auto" w:fill="auto"/>
            <w:vAlign w:val="center"/>
          </w:tcPr>
          <w:p w14:paraId="39637C09" w14:textId="77777777" w:rsidR="008C1C7F" w:rsidRPr="002B2234" w:rsidRDefault="008C1C7F" w:rsidP="00D2380D">
            <w:pPr>
              <w:spacing w:after="200" w:line="360" w:lineRule="auto"/>
              <w:contextualSpacing/>
              <w:jc w:val="center"/>
              <w:rPr>
                <w:rFonts w:eastAsia="Calibri"/>
                <w:b/>
                <w:lang w:eastAsia="en-US"/>
              </w:rPr>
            </w:pPr>
            <w:r w:rsidRPr="002B2234">
              <w:rPr>
                <w:rFonts w:eastAsia="Arial"/>
                <w:b/>
                <w:iCs/>
                <w:lang w:eastAsia="en-US"/>
              </w:rPr>
              <w:t>№</w:t>
            </w:r>
          </w:p>
        </w:tc>
        <w:tc>
          <w:tcPr>
            <w:tcW w:w="8751" w:type="dxa"/>
            <w:shd w:val="clear" w:color="auto" w:fill="auto"/>
            <w:vAlign w:val="center"/>
          </w:tcPr>
          <w:p w14:paraId="389A3285" w14:textId="77777777" w:rsidR="008C1C7F" w:rsidRPr="00D2380D" w:rsidRDefault="008C1C7F" w:rsidP="00D2380D">
            <w:pPr>
              <w:spacing w:after="200" w:line="360" w:lineRule="auto"/>
              <w:contextualSpacing/>
              <w:jc w:val="both"/>
              <w:rPr>
                <w:rFonts w:eastAsia="Calibri"/>
              </w:rPr>
            </w:pPr>
            <w:r w:rsidRPr="002B2234">
              <w:rPr>
                <w:rFonts w:eastAsia="Arial"/>
                <w:b/>
                <w:bCs/>
                <w:iCs/>
                <w:lang w:eastAsia="en-US"/>
              </w:rPr>
              <w:t>Вопросы</w:t>
            </w:r>
          </w:p>
        </w:tc>
      </w:tr>
      <w:tr w:rsidR="008C1C7F" w:rsidRPr="002B2234" w14:paraId="086D09A6" w14:textId="77777777" w:rsidTr="00E401D9">
        <w:trPr>
          <w:trHeight w:val="768"/>
        </w:trPr>
        <w:tc>
          <w:tcPr>
            <w:tcW w:w="988" w:type="dxa"/>
            <w:shd w:val="clear" w:color="auto" w:fill="auto"/>
          </w:tcPr>
          <w:p w14:paraId="6B364839" w14:textId="77777777" w:rsidR="008C1C7F" w:rsidRPr="002B2234" w:rsidRDefault="008C1C7F" w:rsidP="00D2380D">
            <w:pPr>
              <w:spacing w:after="200" w:line="360" w:lineRule="auto"/>
              <w:contextualSpacing/>
              <w:jc w:val="center"/>
              <w:rPr>
                <w:rFonts w:eastAsia="Calibri"/>
                <w:lang w:eastAsia="en-US"/>
              </w:rPr>
            </w:pPr>
            <w:r w:rsidRPr="002B2234">
              <w:rPr>
                <w:rFonts w:eastAsia="Calibri"/>
                <w:lang w:eastAsia="en-US"/>
              </w:rPr>
              <w:t>1</w:t>
            </w:r>
          </w:p>
        </w:tc>
        <w:tc>
          <w:tcPr>
            <w:tcW w:w="8751" w:type="dxa"/>
            <w:shd w:val="clear" w:color="auto" w:fill="auto"/>
          </w:tcPr>
          <w:p w14:paraId="1C7DB516" w14:textId="77777777" w:rsidR="008C1C7F" w:rsidRPr="002B2234" w:rsidRDefault="008C1C7F" w:rsidP="00D2380D">
            <w:pPr>
              <w:spacing w:after="200" w:line="276" w:lineRule="auto"/>
              <w:contextualSpacing/>
              <w:jc w:val="both"/>
              <w:rPr>
                <w:rFonts w:eastAsia="Arial"/>
                <w:lang w:eastAsia="en-US"/>
              </w:rPr>
            </w:pPr>
            <w:r w:rsidRPr="002B2234">
              <w:rPr>
                <w:rFonts w:eastAsia="Calibri"/>
                <w:lang w:eastAsia="en-US"/>
              </w:rPr>
              <w:t>Инвестиционный пай – это</w:t>
            </w:r>
            <w:r w:rsidR="00000DC1">
              <w:rPr>
                <w:rFonts w:eastAsia="Arial"/>
                <w:lang w:eastAsia="en-US"/>
              </w:rPr>
              <w:t xml:space="preserve"> …</w:t>
            </w:r>
          </w:p>
          <w:p w14:paraId="1D98C291" w14:textId="77777777" w:rsidR="008C1C7F" w:rsidRPr="002B2234" w:rsidRDefault="00DA205B" w:rsidP="00D2380D">
            <w:pPr>
              <w:spacing w:after="200" w:line="276" w:lineRule="auto"/>
              <w:contextualSpacing/>
              <w:jc w:val="both"/>
              <w:rPr>
                <w:rFonts w:eastAsia="Calibri"/>
                <w:lang w:eastAsia="en-US"/>
              </w:rPr>
            </w:pPr>
            <w:r w:rsidRPr="002B2234">
              <w:rPr>
                <w:rFonts w:eastAsia="Calibri"/>
                <w:i/>
                <w:shd w:val="clear" w:color="auto" w:fill="F2F2F2" w:themeFill="background1" w:themeFillShade="F2"/>
                <w:lang w:eastAsia="en-US"/>
              </w:rPr>
              <w:t>(</w:t>
            </w:r>
            <w:r w:rsidRPr="00E401D9">
              <w:rPr>
                <w:rFonts w:eastAsia="Calibri"/>
                <w:i/>
              </w:rPr>
              <w:t>вопрос 1 категории сложности)</w:t>
            </w:r>
          </w:p>
        </w:tc>
      </w:tr>
      <w:tr w:rsidR="00215B1A" w:rsidRPr="002B2234" w14:paraId="25DD957B" w14:textId="77777777" w:rsidTr="00E401D9">
        <w:trPr>
          <w:trHeight w:val="1119"/>
        </w:trPr>
        <w:tc>
          <w:tcPr>
            <w:tcW w:w="988" w:type="dxa"/>
            <w:shd w:val="clear" w:color="auto" w:fill="auto"/>
          </w:tcPr>
          <w:p w14:paraId="5A17D808" w14:textId="77777777" w:rsidR="00215B1A" w:rsidRPr="002B2234" w:rsidRDefault="00676E3D" w:rsidP="002B2234">
            <w:pPr>
              <w:spacing w:after="200" w:line="360" w:lineRule="auto"/>
              <w:contextualSpacing/>
              <w:jc w:val="center"/>
              <w:rPr>
                <w:rFonts w:eastAsia="Calibri"/>
                <w:lang w:eastAsia="en-US"/>
              </w:rPr>
            </w:pPr>
            <w:r w:rsidRPr="002B2234">
              <w:rPr>
                <w:rFonts w:eastAsia="Calibri"/>
                <w:lang w:eastAsia="en-US"/>
              </w:rPr>
              <w:t>2</w:t>
            </w:r>
          </w:p>
        </w:tc>
        <w:tc>
          <w:tcPr>
            <w:tcW w:w="8751" w:type="dxa"/>
            <w:shd w:val="clear" w:color="auto" w:fill="auto"/>
          </w:tcPr>
          <w:p w14:paraId="5FC7839F" w14:textId="77777777" w:rsidR="00215B1A" w:rsidRPr="002B2234" w:rsidRDefault="00215B1A" w:rsidP="002B2234">
            <w:pPr>
              <w:spacing w:after="200" w:line="276" w:lineRule="auto"/>
              <w:contextualSpacing/>
              <w:jc w:val="both"/>
              <w:rPr>
                <w:rFonts w:eastAsia="Calibri"/>
                <w:lang w:eastAsia="en-US"/>
              </w:rPr>
            </w:pPr>
            <w:r w:rsidRPr="002B2234">
              <w:rPr>
                <w:rFonts w:eastAsia="Calibri"/>
                <w:lang w:eastAsia="en-US"/>
              </w:rPr>
              <w:t>Допускается ли изменение типа паевого инвестиционного фонда с закрытого на интервальный или на открытый?</w:t>
            </w:r>
          </w:p>
          <w:p w14:paraId="04114701" w14:textId="77777777" w:rsidR="00215B1A" w:rsidRPr="002B2234" w:rsidRDefault="00215B1A" w:rsidP="002B2234">
            <w:pPr>
              <w:spacing w:after="200" w:line="276" w:lineRule="auto"/>
              <w:contextualSpacing/>
              <w:jc w:val="both"/>
              <w:rPr>
                <w:rFonts w:eastAsia="Calibri"/>
                <w:lang w:eastAsia="en-US"/>
              </w:rPr>
            </w:pPr>
            <w:r w:rsidRPr="002B2234">
              <w:rPr>
                <w:rFonts w:eastAsia="Calibri"/>
                <w:i/>
                <w:lang w:eastAsia="en-US"/>
              </w:rPr>
              <w:t>(вопрос 1 категории сложности)</w:t>
            </w:r>
          </w:p>
        </w:tc>
      </w:tr>
      <w:tr w:rsidR="00420F8A" w:rsidRPr="002B2234" w14:paraId="172DEC95" w14:textId="77777777" w:rsidTr="00420F8A">
        <w:trPr>
          <w:trHeight w:val="1119"/>
        </w:trPr>
        <w:tc>
          <w:tcPr>
            <w:tcW w:w="988" w:type="dxa"/>
            <w:shd w:val="clear" w:color="auto" w:fill="D9D9D9" w:themeFill="background1" w:themeFillShade="D9"/>
          </w:tcPr>
          <w:p w14:paraId="40BC584A" w14:textId="77777777" w:rsidR="00420F8A" w:rsidRPr="002B2234" w:rsidRDefault="00A44965" w:rsidP="002B2234">
            <w:pPr>
              <w:spacing w:after="200" w:line="360" w:lineRule="auto"/>
              <w:contextualSpacing/>
              <w:jc w:val="center"/>
              <w:rPr>
                <w:rFonts w:eastAsia="Calibri"/>
                <w:lang w:eastAsia="en-US"/>
              </w:rPr>
            </w:pPr>
            <w:r>
              <w:rPr>
                <w:rFonts w:eastAsia="Calibri"/>
                <w:lang w:eastAsia="en-US"/>
              </w:rPr>
              <w:t>3</w:t>
            </w:r>
          </w:p>
        </w:tc>
        <w:tc>
          <w:tcPr>
            <w:tcW w:w="8751" w:type="dxa"/>
            <w:shd w:val="clear" w:color="auto" w:fill="D9D9D9" w:themeFill="background1" w:themeFillShade="D9"/>
          </w:tcPr>
          <w:p w14:paraId="1493E919" w14:textId="77777777" w:rsidR="00420F8A" w:rsidRPr="00420F8A" w:rsidRDefault="00420F8A" w:rsidP="00420F8A">
            <w:pPr>
              <w:spacing w:before="120" w:after="120" w:line="259" w:lineRule="auto"/>
              <w:contextualSpacing/>
              <w:jc w:val="both"/>
              <w:rPr>
                <w:rFonts w:eastAsia="Arial"/>
                <w:color w:val="000000"/>
                <w:lang w:eastAsia="en-US"/>
              </w:rPr>
            </w:pPr>
            <w:r w:rsidRPr="00B10471">
              <w:rPr>
                <w:rFonts w:eastAsia="Arial"/>
                <w:color w:val="000000"/>
                <w:lang w:eastAsia="en-US"/>
              </w:rPr>
              <w:t>Вы планируете приобрести паи закрытого паевого инвестиционного фонда</w:t>
            </w:r>
            <w:r w:rsidRPr="00B10471">
              <w:rPr>
                <w:rFonts w:eastAsia="Arial"/>
                <w:bCs/>
                <w:iCs/>
                <w:color w:val="000000"/>
                <w:lang w:eastAsia="en-US"/>
              </w:rPr>
              <w:t>.</w:t>
            </w:r>
            <w:r w:rsidRPr="00B10471">
              <w:rPr>
                <w:rFonts w:eastAsia="Arial"/>
                <w:color w:val="000000"/>
                <w:lang w:eastAsia="en-US"/>
              </w:rPr>
              <w:t xml:space="preserve"> Можете ли вы получить от управляющей компании информацию об основных результатах инвестирования в сравнении с актуальной инфляцией?</w:t>
            </w:r>
          </w:p>
          <w:p w14:paraId="0962323C" w14:textId="77777777" w:rsidR="00420F8A" w:rsidRPr="00420F8A" w:rsidRDefault="00A44965" w:rsidP="00420F8A">
            <w:pPr>
              <w:tabs>
                <w:tab w:val="left" w:pos="1697"/>
              </w:tabs>
              <w:rPr>
                <w:rFonts w:eastAsia="Calibri"/>
                <w:lang w:eastAsia="en-US"/>
              </w:rPr>
            </w:pPr>
            <w:r>
              <w:rPr>
                <w:rFonts w:eastAsia="Calibri"/>
                <w:i/>
                <w:iCs/>
                <w:lang w:eastAsia="en-US"/>
              </w:rPr>
              <w:t>(в</w:t>
            </w:r>
            <w:r w:rsidR="00420F8A" w:rsidRPr="00B10471">
              <w:rPr>
                <w:rFonts w:eastAsia="Calibri"/>
                <w:i/>
                <w:iCs/>
                <w:lang w:eastAsia="en-US"/>
              </w:rPr>
              <w:t>опрос 1 категории сложности)</w:t>
            </w:r>
          </w:p>
        </w:tc>
      </w:tr>
      <w:tr w:rsidR="008C1C7F" w:rsidRPr="002B2234" w14:paraId="23B1BC33" w14:textId="77777777" w:rsidTr="00E401D9">
        <w:trPr>
          <w:trHeight w:val="1471"/>
        </w:trPr>
        <w:tc>
          <w:tcPr>
            <w:tcW w:w="988" w:type="dxa"/>
            <w:shd w:val="clear" w:color="auto" w:fill="auto"/>
          </w:tcPr>
          <w:p w14:paraId="57D9E03A" w14:textId="77777777" w:rsidR="008C1C7F" w:rsidRPr="002B2234" w:rsidRDefault="00A44965" w:rsidP="00D2380D">
            <w:pPr>
              <w:spacing w:after="200" w:line="360" w:lineRule="auto"/>
              <w:contextualSpacing/>
              <w:jc w:val="center"/>
              <w:rPr>
                <w:rFonts w:eastAsia="Calibri"/>
                <w:lang w:eastAsia="en-US"/>
              </w:rPr>
            </w:pPr>
            <w:r>
              <w:rPr>
                <w:rFonts w:eastAsia="Calibri"/>
                <w:lang w:eastAsia="en-US"/>
              </w:rPr>
              <w:t>4</w:t>
            </w:r>
          </w:p>
        </w:tc>
        <w:tc>
          <w:tcPr>
            <w:tcW w:w="8751" w:type="dxa"/>
            <w:shd w:val="clear" w:color="auto" w:fill="auto"/>
          </w:tcPr>
          <w:p w14:paraId="5C7BF194" w14:textId="77777777" w:rsidR="008C1C7F" w:rsidRPr="002B2234" w:rsidRDefault="008C1C7F" w:rsidP="00A256E6">
            <w:pPr>
              <w:spacing w:after="200" w:line="276" w:lineRule="auto"/>
              <w:contextualSpacing/>
              <w:jc w:val="both"/>
              <w:rPr>
                <w:rFonts w:eastAsia="Calibri"/>
                <w:lang w:eastAsia="en-US"/>
              </w:rPr>
            </w:pPr>
            <w:r w:rsidRPr="002B2234">
              <w:rPr>
                <w:rFonts w:eastAsia="Calibri"/>
                <w:lang w:eastAsia="en-US"/>
              </w:rPr>
              <w:t>Каким образом выплата промежуточного дохода по инвестиционным паям закрытого паевого инвестиционного фонда влияет на расчетную стоимость пая?</w:t>
            </w:r>
          </w:p>
          <w:p w14:paraId="19EF92CF" w14:textId="77777777" w:rsidR="008C1C7F" w:rsidRPr="002B2234" w:rsidRDefault="008C1C7F" w:rsidP="00A256E6">
            <w:pPr>
              <w:spacing w:after="200" w:line="276" w:lineRule="auto"/>
              <w:contextualSpacing/>
              <w:jc w:val="both"/>
              <w:rPr>
                <w:rFonts w:eastAsia="Calibri"/>
                <w:bCs/>
                <w:lang w:eastAsia="en-US"/>
              </w:rPr>
            </w:pPr>
            <w:r w:rsidRPr="002B2234">
              <w:rPr>
                <w:rFonts w:eastAsia="Calibri"/>
                <w:bCs/>
                <w:lang w:eastAsia="en-US"/>
              </w:rPr>
              <w:t>Расчетная стоимость пая, как правило (при прочих равных условиях):</w:t>
            </w:r>
          </w:p>
          <w:p w14:paraId="16DFD316" w14:textId="77777777" w:rsidR="008C1C7F" w:rsidRPr="002B2234" w:rsidRDefault="00DA205B" w:rsidP="00A256E6">
            <w:pPr>
              <w:spacing w:after="200" w:line="276" w:lineRule="auto"/>
              <w:contextualSpacing/>
              <w:jc w:val="both"/>
              <w:rPr>
                <w:rFonts w:eastAsia="Calibri"/>
                <w:lang w:eastAsia="en-US"/>
              </w:rPr>
            </w:pPr>
            <w:r w:rsidRPr="00E401D9">
              <w:rPr>
                <w:rFonts w:eastAsia="Calibri"/>
                <w:i/>
              </w:rPr>
              <w:t>(вопрос 2 категории сложности)</w:t>
            </w:r>
          </w:p>
        </w:tc>
      </w:tr>
      <w:tr w:rsidR="008C1C7F" w:rsidRPr="002B2234" w14:paraId="0B8E57A0" w14:textId="77777777" w:rsidTr="00E401D9">
        <w:trPr>
          <w:trHeight w:val="1123"/>
        </w:trPr>
        <w:tc>
          <w:tcPr>
            <w:tcW w:w="988" w:type="dxa"/>
            <w:shd w:val="clear" w:color="auto" w:fill="auto"/>
          </w:tcPr>
          <w:p w14:paraId="748DB5C2" w14:textId="77777777" w:rsidR="008C1C7F" w:rsidRPr="002B2234" w:rsidRDefault="00A44965" w:rsidP="00A256E6">
            <w:pPr>
              <w:spacing w:after="200" w:line="360" w:lineRule="auto"/>
              <w:contextualSpacing/>
              <w:jc w:val="center"/>
              <w:rPr>
                <w:rFonts w:eastAsia="Calibri"/>
                <w:lang w:eastAsia="en-US"/>
              </w:rPr>
            </w:pPr>
            <w:r>
              <w:rPr>
                <w:rFonts w:eastAsia="Calibri"/>
                <w:lang w:eastAsia="en-US"/>
              </w:rPr>
              <w:t>5</w:t>
            </w:r>
          </w:p>
        </w:tc>
        <w:tc>
          <w:tcPr>
            <w:tcW w:w="8751" w:type="dxa"/>
            <w:shd w:val="clear" w:color="auto" w:fill="auto"/>
          </w:tcPr>
          <w:p w14:paraId="7B82CD62" w14:textId="77777777" w:rsidR="008C1C7F" w:rsidRPr="002B2234" w:rsidRDefault="008C1C7F" w:rsidP="00D2380D">
            <w:pPr>
              <w:spacing w:line="276" w:lineRule="auto"/>
              <w:contextualSpacing/>
              <w:jc w:val="both"/>
              <w:rPr>
                <w:rFonts w:eastAsia="Calibri"/>
                <w:bCs/>
                <w:lang w:eastAsia="en-US"/>
              </w:rPr>
            </w:pPr>
            <w:r w:rsidRPr="002B2234">
              <w:rPr>
                <w:rFonts w:eastAsia="Calibri"/>
                <w:bCs/>
                <w:lang w:eastAsia="en-US"/>
              </w:rPr>
              <w:t>Если инвестор принимает решение продать принадлежащие ему паи закрытого паевого инвестиционного фонда, как быстро он может осуществить продажу?</w:t>
            </w:r>
          </w:p>
          <w:p w14:paraId="640E16D2" w14:textId="77777777" w:rsidR="008C1C7F" w:rsidRPr="002B2234" w:rsidRDefault="00DA205B" w:rsidP="00D2380D">
            <w:pPr>
              <w:spacing w:line="276" w:lineRule="auto"/>
              <w:contextualSpacing/>
              <w:jc w:val="both"/>
              <w:rPr>
                <w:rFonts w:eastAsia="Calibri"/>
                <w:lang w:eastAsia="en-US"/>
              </w:rPr>
            </w:pPr>
            <w:r w:rsidRPr="00E401D9">
              <w:rPr>
                <w:rFonts w:eastAsia="Calibri"/>
                <w:i/>
              </w:rPr>
              <w:t>(вопрос 2 категории сложности)</w:t>
            </w:r>
          </w:p>
        </w:tc>
      </w:tr>
      <w:tr w:rsidR="00215B1A" w:rsidRPr="002B2234" w14:paraId="1538017D" w14:textId="77777777" w:rsidTr="00E401D9">
        <w:trPr>
          <w:trHeight w:val="776"/>
        </w:trPr>
        <w:tc>
          <w:tcPr>
            <w:tcW w:w="988" w:type="dxa"/>
            <w:shd w:val="clear" w:color="auto" w:fill="auto"/>
          </w:tcPr>
          <w:p w14:paraId="6EC446BA" w14:textId="77777777" w:rsidR="00215B1A" w:rsidRPr="002B2234" w:rsidRDefault="00A44965" w:rsidP="002B2234">
            <w:pPr>
              <w:spacing w:after="200" w:line="360" w:lineRule="auto"/>
              <w:contextualSpacing/>
              <w:jc w:val="center"/>
              <w:rPr>
                <w:rFonts w:eastAsia="Calibri"/>
                <w:lang w:eastAsia="en-US"/>
              </w:rPr>
            </w:pPr>
            <w:r>
              <w:rPr>
                <w:rFonts w:eastAsia="Calibri"/>
                <w:lang w:eastAsia="en-US"/>
              </w:rPr>
              <w:t>6</w:t>
            </w:r>
          </w:p>
        </w:tc>
        <w:tc>
          <w:tcPr>
            <w:tcW w:w="8751" w:type="dxa"/>
            <w:shd w:val="clear" w:color="auto" w:fill="auto"/>
          </w:tcPr>
          <w:p w14:paraId="7ADA30D9" w14:textId="77777777" w:rsidR="00215B1A" w:rsidRPr="002B2234" w:rsidRDefault="00215B1A" w:rsidP="002B2234">
            <w:pPr>
              <w:spacing w:line="276" w:lineRule="auto"/>
              <w:contextualSpacing/>
              <w:jc w:val="both"/>
              <w:rPr>
                <w:rFonts w:eastAsia="Calibri"/>
                <w:bCs/>
                <w:lang w:eastAsia="en-US"/>
              </w:rPr>
            </w:pPr>
            <w:r w:rsidRPr="002B2234">
              <w:rPr>
                <w:rFonts w:eastAsia="Calibri"/>
                <w:bCs/>
                <w:lang w:eastAsia="en-US"/>
              </w:rPr>
              <w:t>Расчетная стоимость инвестиционного пая определяется:</w:t>
            </w:r>
          </w:p>
          <w:p w14:paraId="1F90E899" w14:textId="77777777" w:rsidR="00215B1A" w:rsidRPr="002B2234" w:rsidRDefault="00676E3D" w:rsidP="002B2234">
            <w:pPr>
              <w:spacing w:line="276" w:lineRule="auto"/>
              <w:contextualSpacing/>
              <w:jc w:val="both"/>
              <w:rPr>
                <w:rFonts w:eastAsia="Calibri"/>
                <w:bCs/>
                <w:lang w:eastAsia="en-US"/>
              </w:rPr>
            </w:pPr>
            <w:r w:rsidRPr="002B2234">
              <w:rPr>
                <w:rFonts w:eastAsia="Calibri"/>
                <w:i/>
                <w:lang w:eastAsia="en-US"/>
              </w:rPr>
              <w:t>(вопрос 2 категории сложности)</w:t>
            </w:r>
          </w:p>
        </w:tc>
      </w:tr>
      <w:tr w:rsidR="00215B1A" w:rsidRPr="002B2234" w14:paraId="73F0DF3C" w14:textId="77777777" w:rsidTr="00E401D9">
        <w:trPr>
          <w:trHeight w:val="1127"/>
        </w:trPr>
        <w:tc>
          <w:tcPr>
            <w:tcW w:w="988" w:type="dxa"/>
            <w:shd w:val="clear" w:color="auto" w:fill="auto"/>
          </w:tcPr>
          <w:p w14:paraId="209DCBF7" w14:textId="77777777" w:rsidR="00215B1A" w:rsidRPr="002B2234" w:rsidRDefault="00A44965" w:rsidP="002B2234">
            <w:pPr>
              <w:spacing w:after="200" w:line="360" w:lineRule="auto"/>
              <w:contextualSpacing/>
              <w:jc w:val="center"/>
              <w:rPr>
                <w:rFonts w:eastAsia="Calibri"/>
                <w:lang w:eastAsia="en-US"/>
              </w:rPr>
            </w:pPr>
            <w:r>
              <w:rPr>
                <w:rFonts w:eastAsia="Calibri"/>
                <w:lang w:eastAsia="en-US"/>
              </w:rPr>
              <w:t>7</w:t>
            </w:r>
          </w:p>
        </w:tc>
        <w:tc>
          <w:tcPr>
            <w:tcW w:w="8751" w:type="dxa"/>
            <w:shd w:val="clear" w:color="auto" w:fill="auto"/>
          </w:tcPr>
          <w:p w14:paraId="60A67501" w14:textId="77777777" w:rsidR="00215B1A" w:rsidRPr="002B2234" w:rsidRDefault="00676E3D" w:rsidP="002B2234">
            <w:pPr>
              <w:spacing w:line="276" w:lineRule="auto"/>
              <w:contextualSpacing/>
              <w:jc w:val="both"/>
              <w:rPr>
                <w:rFonts w:eastAsia="Calibri"/>
                <w:bCs/>
                <w:lang w:eastAsia="en-US"/>
              </w:rPr>
            </w:pPr>
            <w:r w:rsidRPr="002B2234">
              <w:rPr>
                <w:rFonts w:eastAsia="Calibri"/>
                <w:bCs/>
                <w:lang w:eastAsia="en-US"/>
              </w:rPr>
              <w:t>Если инвестор принимает решение продать принадлежащие ему паи закрытого паевого инвестиционного фонда, по какой цене он может осуществить продажу?</w:t>
            </w:r>
          </w:p>
          <w:p w14:paraId="6CE3A2FE" w14:textId="77777777" w:rsidR="00676E3D" w:rsidRPr="002B2234" w:rsidRDefault="00676E3D" w:rsidP="002B2234">
            <w:pPr>
              <w:spacing w:line="276" w:lineRule="auto"/>
              <w:contextualSpacing/>
              <w:jc w:val="both"/>
              <w:rPr>
                <w:rFonts w:eastAsia="Calibri"/>
                <w:bCs/>
                <w:lang w:eastAsia="en-US"/>
              </w:rPr>
            </w:pPr>
            <w:r w:rsidRPr="002B2234">
              <w:rPr>
                <w:rFonts w:eastAsia="Calibri"/>
                <w:i/>
                <w:lang w:eastAsia="en-US"/>
              </w:rPr>
              <w:t>(вопрос 2 категории сложности)</w:t>
            </w:r>
          </w:p>
        </w:tc>
      </w:tr>
      <w:tr w:rsidR="00420F8A" w:rsidRPr="002B2234" w14:paraId="41F23AFD" w14:textId="77777777" w:rsidTr="00420F8A">
        <w:trPr>
          <w:trHeight w:val="1127"/>
        </w:trPr>
        <w:tc>
          <w:tcPr>
            <w:tcW w:w="988" w:type="dxa"/>
            <w:shd w:val="clear" w:color="auto" w:fill="D9D9D9" w:themeFill="background1" w:themeFillShade="D9"/>
          </w:tcPr>
          <w:p w14:paraId="7AB0EF76" w14:textId="77777777" w:rsidR="00420F8A" w:rsidRPr="002B2234" w:rsidRDefault="00A44965" w:rsidP="002B2234">
            <w:pPr>
              <w:spacing w:after="200" w:line="360" w:lineRule="auto"/>
              <w:contextualSpacing/>
              <w:jc w:val="center"/>
              <w:rPr>
                <w:rFonts w:eastAsia="Calibri"/>
                <w:lang w:eastAsia="en-US"/>
              </w:rPr>
            </w:pPr>
            <w:r>
              <w:rPr>
                <w:rFonts w:eastAsia="Calibri"/>
                <w:lang w:eastAsia="en-US"/>
              </w:rPr>
              <w:t>8</w:t>
            </w:r>
          </w:p>
        </w:tc>
        <w:tc>
          <w:tcPr>
            <w:tcW w:w="8751" w:type="dxa"/>
            <w:shd w:val="clear" w:color="auto" w:fill="D9D9D9" w:themeFill="background1" w:themeFillShade="D9"/>
          </w:tcPr>
          <w:p w14:paraId="70DF8D02" w14:textId="77777777" w:rsidR="00420F8A" w:rsidRPr="00B10471" w:rsidRDefault="00420F8A" w:rsidP="00420F8A">
            <w:pPr>
              <w:spacing w:after="160" w:line="259" w:lineRule="auto"/>
              <w:contextualSpacing/>
              <w:jc w:val="both"/>
              <w:rPr>
                <w:rFonts w:eastAsia="Arial"/>
                <w:bCs/>
                <w:color w:val="000000"/>
                <w:lang w:eastAsia="en-US"/>
              </w:rPr>
            </w:pPr>
            <w:r w:rsidRPr="00B10471">
              <w:rPr>
                <w:rFonts w:eastAsia="Arial"/>
                <w:bCs/>
                <w:color w:val="000000"/>
                <w:lang w:eastAsia="en-US"/>
              </w:rPr>
              <w:t>Вправе ли владелец паев закрытого паевого инвестиционного фонда недвижимости рассчитывать на безусловное получение дохода в виде рентных платежей от сдачи недвижимости в аренду?</w:t>
            </w:r>
          </w:p>
          <w:p w14:paraId="4B316B67" w14:textId="77777777" w:rsidR="00420F8A" w:rsidRPr="00420F8A" w:rsidRDefault="00A44965" w:rsidP="00420F8A">
            <w:pPr>
              <w:tabs>
                <w:tab w:val="left" w:pos="2211"/>
              </w:tabs>
              <w:rPr>
                <w:rFonts w:eastAsia="Calibri"/>
                <w:lang w:eastAsia="en-US"/>
              </w:rPr>
            </w:pPr>
            <w:r>
              <w:rPr>
                <w:rFonts w:eastAsia="Calibri"/>
                <w:i/>
                <w:iCs/>
                <w:lang w:eastAsia="en-US"/>
              </w:rPr>
              <w:t>(в</w:t>
            </w:r>
            <w:r w:rsidR="00420F8A" w:rsidRPr="00B10471">
              <w:rPr>
                <w:rFonts w:eastAsia="Calibri"/>
                <w:i/>
                <w:iCs/>
                <w:lang w:eastAsia="en-US"/>
              </w:rPr>
              <w:t>опрос 2 категории сложности)</w:t>
            </w:r>
          </w:p>
        </w:tc>
      </w:tr>
      <w:tr w:rsidR="00420F8A" w:rsidRPr="002B2234" w14:paraId="378C0CD5" w14:textId="77777777" w:rsidTr="00420F8A">
        <w:trPr>
          <w:trHeight w:val="1127"/>
        </w:trPr>
        <w:tc>
          <w:tcPr>
            <w:tcW w:w="988" w:type="dxa"/>
            <w:shd w:val="clear" w:color="auto" w:fill="D9D9D9" w:themeFill="background1" w:themeFillShade="D9"/>
          </w:tcPr>
          <w:p w14:paraId="04CDDD52" w14:textId="77777777" w:rsidR="00420F8A" w:rsidRPr="002B2234" w:rsidRDefault="00A44965" w:rsidP="002B2234">
            <w:pPr>
              <w:spacing w:after="200" w:line="360" w:lineRule="auto"/>
              <w:contextualSpacing/>
              <w:jc w:val="center"/>
              <w:rPr>
                <w:rFonts w:eastAsia="Calibri"/>
                <w:lang w:eastAsia="en-US"/>
              </w:rPr>
            </w:pPr>
            <w:r>
              <w:rPr>
                <w:rFonts w:eastAsia="Calibri"/>
                <w:lang w:eastAsia="en-US"/>
              </w:rPr>
              <w:t>9</w:t>
            </w:r>
          </w:p>
        </w:tc>
        <w:tc>
          <w:tcPr>
            <w:tcW w:w="8751" w:type="dxa"/>
            <w:shd w:val="clear" w:color="auto" w:fill="D9D9D9" w:themeFill="background1" w:themeFillShade="D9"/>
          </w:tcPr>
          <w:p w14:paraId="68B04B5C" w14:textId="77777777" w:rsidR="00420F8A" w:rsidRPr="00B10471" w:rsidRDefault="00420F8A" w:rsidP="00420F8A">
            <w:pPr>
              <w:spacing w:after="200" w:line="276" w:lineRule="auto"/>
              <w:contextualSpacing/>
              <w:jc w:val="both"/>
              <w:rPr>
                <w:rFonts w:eastAsia="Calibri"/>
                <w:lang w:eastAsia="en-US"/>
              </w:rPr>
            </w:pPr>
            <w:r w:rsidRPr="00B10471">
              <w:rPr>
                <w:rFonts w:eastAsia="Calibri"/>
                <w:lang w:eastAsia="en-US"/>
              </w:rPr>
              <w:t>Какие виды объектов в соответствии с законодательством не могут включаться в состав активов закрытых паевых инвестиционных фондов, не предназначенных для квалифицированных инвесторов?</w:t>
            </w:r>
          </w:p>
          <w:p w14:paraId="4E47E795" w14:textId="77777777" w:rsidR="00420F8A" w:rsidRPr="00420F8A" w:rsidRDefault="00A44965" w:rsidP="00420F8A">
            <w:pPr>
              <w:spacing w:after="200" w:line="276" w:lineRule="auto"/>
              <w:contextualSpacing/>
              <w:jc w:val="both"/>
              <w:rPr>
                <w:rFonts w:eastAsia="Calibri"/>
                <w:i/>
                <w:iCs/>
                <w:lang w:eastAsia="en-US"/>
              </w:rPr>
            </w:pPr>
            <w:r>
              <w:rPr>
                <w:rFonts w:eastAsia="Calibri"/>
                <w:i/>
                <w:iCs/>
                <w:lang w:eastAsia="en-US"/>
              </w:rPr>
              <w:t>(в</w:t>
            </w:r>
            <w:r w:rsidR="00420F8A" w:rsidRPr="00B10471">
              <w:rPr>
                <w:rFonts w:eastAsia="Calibri"/>
                <w:i/>
                <w:iCs/>
                <w:lang w:eastAsia="en-US"/>
              </w:rPr>
              <w:t>опрос 2 категории сложности)</w:t>
            </w:r>
          </w:p>
        </w:tc>
      </w:tr>
      <w:tr w:rsidR="008C1C7F" w:rsidRPr="002B2234" w14:paraId="00F82F65" w14:textId="77777777" w:rsidTr="00E401D9">
        <w:trPr>
          <w:trHeight w:val="1125"/>
        </w:trPr>
        <w:tc>
          <w:tcPr>
            <w:tcW w:w="988" w:type="dxa"/>
            <w:shd w:val="clear" w:color="auto" w:fill="auto"/>
          </w:tcPr>
          <w:p w14:paraId="12D508B8" w14:textId="77777777" w:rsidR="008C1C7F" w:rsidRPr="002B2234" w:rsidRDefault="00A44965" w:rsidP="00D2380D">
            <w:pPr>
              <w:spacing w:after="200" w:line="360" w:lineRule="auto"/>
              <w:contextualSpacing/>
              <w:jc w:val="center"/>
              <w:rPr>
                <w:rFonts w:eastAsia="Calibri"/>
                <w:lang w:eastAsia="en-US"/>
              </w:rPr>
            </w:pPr>
            <w:r>
              <w:rPr>
                <w:rFonts w:eastAsia="Calibri"/>
                <w:lang w:eastAsia="en-US"/>
              </w:rPr>
              <w:lastRenderedPageBreak/>
              <w:t>10</w:t>
            </w:r>
          </w:p>
        </w:tc>
        <w:tc>
          <w:tcPr>
            <w:tcW w:w="8751" w:type="dxa"/>
            <w:shd w:val="clear" w:color="auto" w:fill="auto"/>
          </w:tcPr>
          <w:p w14:paraId="11BC3D4F" w14:textId="77777777" w:rsidR="008C1C7F" w:rsidRPr="00A256E6" w:rsidRDefault="008C1C7F" w:rsidP="00D2380D">
            <w:pPr>
              <w:spacing w:line="276" w:lineRule="auto"/>
              <w:contextualSpacing/>
              <w:jc w:val="both"/>
              <w:rPr>
                <w:rFonts w:eastAsia="Calibri"/>
                <w:i/>
              </w:rPr>
            </w:pPr>
            <w:r w:rsidRPr="002B2234">
              <w:rPr>
                <w:rFonts w:eastAsia="Calibri"/>
                <w:lang w:eastAsia="en-US"/>
              </w:rPr>
              <w:t>Допускается ли вторичное обращение паев закрытого паевого инвестиционного фонда?</w:t>
            </w:r>
            <w:r w:rsidRPr="00A256E6">
              <w:rPr>
                <w:rFonts w:eastAsia="Calibri"/>
                <w:i/>
              </w:rPr>
              <w:t xml:space="preserve"> </w:t>
            </w:r>
          </w:p>
          <w:p w14:paraId="7D88B798" w14:textId="77777777" w:rsidR="008C1C7F" w:rsidRPr="002B2234" w:rsidRDefault="00DA205B" w:rsidP="00D2380D">
            <w:pPr>
              <w:spacing w:line="276" w:lineRule="auto"/>
              <w:contextualSpacing/>
              <w:jc w:val="both"/>
              <w:rPr>
                <w:rFonts w:eastAsia="Calibri"/>
                <w:lang w:eastAsia="en-US"/>
              </w:rPr>
            </w:pPr>
            <w:r w:rsidRPr="00E401D9">
              <w:rPr>
                <w:rFonts w:eastAsia="Calibri"/>
                <w:i/>
              </w:rPr>
              <w:t>(вопрос 3 категории сложности)</w:t>
            </w:r>
          </w:p>
        </w:tc>
      </w:tr>
      <w:tr w:rsidR="00676E3D" w:rsidRPr="002B2234" w14:paraId="62AA698F" w14:textId="77777777" w:rsidTr="00E401D9">
        <w:trPr>
          <w:trHeight w:val="1125"/>
        </w:trPr>
        <w:tc>
          <w:tcPr>
            <w:tcW w:w="988" w:type="dxa"/>
            <w:shd w:val="clear" w:color="auto" w:fill="auto"/>
          </w:tcPr>
          <w:p w14:paraId="4C3EDBD4" w14:textId="77777777" w:rsidR="00676E3D" w:rsidRPr="002B2234" w:rsidRDefault="00A44965" w:rsidP="002B2234">
            <w:pPr>
              <w:spacing w:after="200" w:line="360" w:lineRule="auto"/>
              <w:contextualSpacing/>
              <w:jc w:val="center"/>
              <w:rPr>
                <w:rFonts w:eastAsia="Calibri"/>
                <w:lang w:eastAsia="en-US"/>
              </w:rPr>
            </w:pPr>
            <w:r>
              <w:rPr>
                <w:rFonts w:eastAsia="Calibri"/>
                <w:lang w:eastAsia="en-US"/>
              </w:rPr>
              <w:t>11</w:t>
            </w:r>
          </w:p>
        </w:tc>
        <w:tc>
          <w:tcPr>
            <w:tcW w:w="8751" w:type="dxa"/>
            <w:shd w:val="clear" w:color="auto" w:fill="auto"/>
          </w:tcPr>
          <w:p w14:paraId="22843F51" w14:textId="77777777" w:rsidR="00676E3D" w:rsidRPr="002B2234" w:rsidRDefault="00676E3D" w:rsidP="002B2234">
            <w:pPr>
              <w:spacing w:line="276" w:lineRule="auto"/>
              <w:contextualSpacing/>
              <w:jc w:val="both"/>
              <w:rPr>
                <w:rFonts w:eastAsia="Calibri"/>
                <w:lang w:eastAsia="en-US"/>
              </w:rPr>
            </w:pPr>
            <w:r w:rsidRPr="002B2234">
              <w:rPr>
                <w:rFonts w:eastAsia="Calibri"/>
                <w:lang w:eastAsia="en-US"/>
              </w:rPr>
              <w:t>В каком случае инвестор вправе продать принадлежащие ему инвестиционные паи закрытого паевого инвестиционного фонда на бирже до погашения?</w:t>
            </w:r>
          </w:p>
          <w:p w14:paraId="467DC990" w14:textId="77777777" w:rsidR="00676E3D" w:rsidRPr="002B2234" w:rsidRDefault="00676E3D" w:rsidP="002B2234">
            <w:pPr>
              <w:spacing w:line="276" w:lineRule="auto"/>
              <w:contextualSpacing/>
              <w:jc w:val="both"/>
              <w:rPr>
                <w:rFonts w:eastAsia="Calibri"/>
                <w:lang w:eastAsia="en-US"/>
              </w:rPr>
            </w:pPr>
            <w:r w:rsidRPr="002B2234">
              <w:rPr>
                <w:rFonts w:eastAsia="Calibri"/>
                <w:i/>
                <w:lang w:eastAsia="en-US"/>
              </w:rPr>
              <w:t>(вопрос 3 категории сложности)</w:t>
            </w:r>
          </w:p>
        </w:tc>
      </w:tr>
    </w:tbl>
    <w:p w14:paraId="3EA08165" w14:textId="77777777" w:rsidR="008C1C7F" w:rsidRPr="002B2234" w:rsidRDefault="008C1C7F" w:rsidP="00A256E6">
      <w:pPr>
        <w:spacing w:after="200" w:line="360" w:lineRule="auto"/>
        <w:contextualSpacing/>
        <w:jc w:val="both"/>
        <w:rPr>
          <w:rFonts w:eastAsia="Calibri"/>
          <w:lang w:eastAsia="en-US"/>
        </w:rPr>
      </w:pPr>
    </w:p>
    <w:p w14:paraId="2E90CF7E" w14:textId="77777777" w:rsidR="00570337" w:rsidRPr="002B2234" w:rsidRDefault="00570337" w:rsidP="00D718F3">
      <w:pPr>
        <w:spacing w:line="360" w:lineRule="auto"/>
        <w:contextualSpacing/>
        <w:jc w:val="right"/>
        <w:rPr>
          <w:rFonts w:eastAsia="Calibri"/>
          <w:lang w:eastAsia="en-US"/>
        </w:rPr>
      </w:pPr>
      <w:r w:rsidRPr="002B2234">
        <w:rPr>
          <w:rFonts w:eastAsia="Calibri"/>
          <w:lang w:eastAsia="en-US"/>
        </w:rPr>
        <w:br w:type="page"/>
      </w:r>
      <w:r w:rsidRPr="002B2234">
        <w:rPr>
          <w:rFonts w:eastAsia="Calibri"/>
          <w:lang w:eastAsia="en-US"/>
        </w:rPr>
        <w:lastRenderedPageBreak/>
        <w:t>Приложение № 9</w:t>
      </w:r>
    </w:p>
    <w:p w14:paraId="0474D969" w14:textId="77777777" w:rsidR="00570337" w:rsidRPr="002B2234" w:rsidRDefault="00570337" w:rsidP="00D718F3">
      <w:pPr>
        <w:spacing w:line="360" w:lineRule="auto"/>
        <w:contextualSpacing/>
        <w:jc w:val="center"/>
        <w:rPr>
          <w:rFonts w:eastAsia="Calibri"/>
          <w:lang w:eastAsia="en-US"/>
        </w:rPr>
      </w:pPr>
      <w:r w:rsidRPr="002B2234">
        <w:rPr>
          <w:rFonts w:eastAsia="Calibri"/>
          <w:lang w:eastAsia="en-US"/>
        </w:rPr>
        <w:t>Перечень вопросов тестирования - блок «Знания»</w:t>
      </w:r>
    </w:p>
    <w:p w14:paraId="11C5534F" w14:textId="77777777" w:rsidR="00676E3D" w:rsidRDefault="00570337" w:rsidP="00E401D9">
      <w:pPr>
        <w:spacing w:line="360" w:lineRule="auto"/>
        <w:contextualSpacing/>
        <w:jc w:val="center"/>
        <w:rPr>
          <w:rFonts w:eastAsia="Calibri"/>
          <w:lang w:eastAsia="en-US"/>
        </w:rPr>
      </w:pPr>
      <w:r w:rsidRPr="002B2234">
        <w:rPr>
          <w:rFonts w:eastAsia="Calibri"/>
          <w:lang w:eastAsia="en-US"/>
        </w:rPr>
        <w:t>для сделок по приобретению облигаций</w:t>
      </w:r>
      <w:r w:rsidR="006D2EA3" w:rsidRPr="002B2234">
        <w:t xml:space="preserve"> </w:t>
      </w:r>
      <w:r w:rsidR="006D2EA3" w:rsidRPr="002B2234">
        <w:rPr>
          <w:rFonts w:eastAsia="Calibri"/>
          <w:lang w:eastAsia="en-US"/>
        </w:rPr>
        <w:t>российских эмитентов</w:t>
      </w:r>
      <w:r w:rsidR="00896D55" w:rsidRPr="002B2234">
        <w:rPr>
          <w:rFonts w:eastAsia="Calibri"/>
          <w:lang w:eastAsia="en-US"/>
        </w:rPr>
        <w:t xml:space="preserve">, </w:t>
      </w:r>
      <w:bookmarkStart w:id="17" w:name="_Hlk101890134"/>
      <w:r w:rsidR="00676E3D" w:rsidRPr="002B2234">
        <w:rPr>
          <w:rFonts w:eastAsia="Calibri"/>
          <w:lang w:eastAsia="en-US"/>
        </w:rPr>
        <w:t>соответствующих</w:t>
      </w:r>
      <w:r w:rsidR="00031339">
        <w:rPr>
          <w:rFonts w:eastAsia="Calibri"/>
          <w:lang w:eastAsia="en-US"/>
        </w:rPr>
        <w:t xml:space="preserve"> условиям</w:t>
      </w:r>
      <w:r w:rsidR="00676E3D" w:rsidRPr="002B2234">
        <w:rPr>
          <w:rFonts w:eastAsia="Calibri"/>
          <w:lang w:eastAsia="en-US"/>
        </w:rPr>
        <w:t>, предусмотренным абзацами первым и вторым подпункта 2 пункта 2 статьи 3</w:t>
      </w:r>
      <w:r w:rsidR="00676E3D" w:rsidRPr="002B2234">
        <w:rPr>
          <w:rFonts w:eastAsia="Calibri"/>
          <w:vertAlign w:val="superscript"/>
          <w:lang w:eastAsia="en-US"/>
        </w:rPr>
        <w:t xml:space="preserve">1 </w:t>
      </w:r>
      <w:r w:rsidR="00676E3D" w:rsidRPr="002B2234">
        <w:rPr>
          <w:rFonts w:eastAsia="Calibri"/>
          <w:lang w:eastAsia="en-US"/>
        </w:rPr>
        <w:t xml:space="preserve">Федерального закона № 39-ФЗ, но не соответствующих </w:t>
      </w:r>
      <w:r w:rsidR="00031339">
        <w:rPr>
          <w:rFonts w:eastAsia="Calibri"/>
          <w:lang w:eastAsia="en-US"/>
        </w:rPr>
        <w:t xml:space="preserve">условиям </w:t>
      </w:r>
      <w:r w:rsidR="00676E3D" w:rsidRPr="002B2234">
        <w:rPr>
          <w:rFonts w:eastAsia="Calibri"/>
          <w:lang w:eastAsia="en-US"/>
        </w:rPr>
        <w:t>абзаца третьего указанного подпункта</w:t>
      </w:r>
      <w:bookmarkEnd w:id="17"/>
    </w:p>
    <w:p w14:paraId="5A19C016" w14:textId="77777777" w:rsidR="009A25A1" w:rsidRPr="002B2234" w:rsidRDefault="009A25A1" w:rsidP="00E401D9">
      <w:pPr>
        <w:spacing w:line="360" w:lineRule="auto"/>
        <w:contextualSpacing/>
        <w:jc w:val="center"/>
        <w:rPr>
          <w:rFonts w:eastAsia="Calibri"/>
          <w:lang w:eastAsia="en-US"/>
        </w:rPr>
      </w:pPr>
    </w:p>
    <w:tbl>
      <w:tblPr>
        <w:tblStyle w:val="af5"/>
        <w:tblW w:w="0" w:type="auto"/>
        <w:tblLook w:val="04A0" w:firstRow="1" w:lastRow="0" w:firstColumn="1" w:lastColumn="0" w:noHBand="0" w:noVBand="1"/>
      </w:tblPr>
      <w:tblGrid>
        <w:gridCol w:w="988"/>
        <w:gridCol w:w="8751"/>
      </w:tblGrid>
      <w:tr w:rsidR="00F07E92" w:rsidRPr="002B2234" w14:paraId="5F8231D4" w14:textId="77777777" w:rsidTr="00E401D9">
        <w:tc>
          <w:tcPr>
            <w:tcW w:w="988" w:type="dxa"/>
            <w:shd w:val="clear" w:color="auto" w:fill="auto"/>
            <w:vAlign w:val="center"/>
          </w:tcPr>
          <w:p w14:paraId="28EAE349" w14:textId="77777777" w:rsidR="00F07E92" w:rsidRPr="002B2234" w:rsidRDefault="00F07E92" w:rsidP="00A256E6">
            <w:pPr>
              <w:spacing w:after="200" w:line="360" w:lineRule="auto"/>
              <w:contextualSpacing/>
              <w:jc w:val="center"/>
              <w:rPr>
                <w:rFonts w:eastAsia="Calibri"/>
                <w:b/>
                <w:lang w:eastAsia="en-US"/>
              </w:rPr>
            </w:pPr>
            <w:r w:rsidRPr="002B2234">
              <w:rPr>
                <w:rFonts w:eastAsia="Arial"/>
                <w:b/>
                <w:iCs/>
                <w:lang w:eastAsia="en-US"/>
              </w:rPr>
              <w:t>№</w:t>
            </w:r>
          </w:p>
        </w:tc>
        <w:tc>
          <w:tcPr>
            <w:tcW w:w="8751" w:type="dxa"/>
            <w:shd w:val="clear" w:color="auto" w:fill="auto"/>
            <w:vAlign w:val="center"/>
          </w:tcPr>
          <w:p w14:paraId="561E3272" w14:textId="77777777" w:rsidR="00F07E92" w:rsidRPr="00A256E6" w:rsidRDefault="00F07E92" w:rsidP="00A256E6">
            <w:pPr>
              <w:spacing w:after="200" w:line="360" w:lineRule="auto"/>
              <w:contextualSpacing/>
              <w:jc w:val="both"/>
              <w:rPr>
                <w:rFonts w:eastAsia="Calibri"/>
              </w:rPr>
            </w:pPr>
            <w:r w:rsidRPr="002B2234">
              <w:rPr>
                <w:rFonts w:eastAsia="Arial"/>
                <w:b/>
                <w:bCs/>
                <w:iCs/>
                <w:lang w:eastAsia="en-US"/>
              </w:rPr>
              <w:t>Вопросы</w:t>
            </w:r>
          </w:p>
        </w:tc>
      </w:tr>
      <w:tr w:rsidR="00F07E92" w:rsidRPr="002B2234" w14:paraId="506804CB" w14:textId="77777777" w:rsidTr="009A25A1">
        <w:trPr>
          <w:trHeight w:val="634"/>
        </w:trPr>
        <w:tc>
          <w:tcPr>
            <w:tcW w:w="988" w:type="dxa"/>
            <w:shd w:val="clear" w:color="auto" w:fill="auto"/>
          </w:tcPr>
          <w:p w14:paraId="20BE79DE" w14:textId="77777777" w:rsidR="00F07E92" w:rsidRPr="002B2234" w:rsidRDefault="00F07E92" w:rsidP="00A256E6">
            <w:pPr>
              <w:spacing w:after="200" w:line="360" w:lineRule="auto"/>
              <w:contextualSpacing/>
              <w:jc w:val="center"/>
              <w:rPr>
                <w:rFonts w:eastAsia="Calibri"/>
                <w:lang w:eastAsia="en-US"/>
              </w:rPr>
            </w:pPr>
            <w:r w:rsidRPr="002B2234">
              <w:rPr>
                <w:rFonts w:eastAsia="Calibri"/>
                <w:lang w:eastAsia="en-US"/>
              </w:rPr>
              <w:t>1</w:t>
            </w:r>
          </w:p>
        </w:tc>
        <w:tc>
          <w:tcPr>
            <w:tcW w:w="8751" w:type="dxa"/>
            <w:shd w:val="clear" w:color="auto" w:fill="auto"/>
          </w:tcPr>
          <w:p w14:paraId="46560A0C" w14:textId="77777777" w:rsidR="00F07E92" w:rsidRPr="002B2234" w:rsidRDefault="00F07E92" w:rsidP="00A256E6">
            <w:pPr>
              <w:spacing w:after="200" w:line="276" w:lineRule="auto"/>
              <w:contextualSpacing/>
              <w:jc w:val="both"/>
              <w:rPr>
                <w:rFonts w:eastAsia="Arial"/>
                <w:lang w:eastAsia="en-US"/>
              </w:rPr>
            </w:pPr>
            <w:r w:rsidRPr="002B2234">
              <w:rPr>
                <w:rFonts w:eastAsia="Arial"/>
                <w:lang w:eastAsia="en-US"/>
              </w:rPr>
              <w:t>Кредитный рейтинг облигаций — это</w:t>
            </w:r>
            <w:r w:rsidR="00D55233">
              <w:rPr>
                <w:rFonts w:eastAsia="Arial"/>
                <w:lang w:eastAsia="en-US"/>
              </w:rPr>
              <w:t xml:space="preserve"> …</w:t>
            </w:r>
          </w:p>
          <w:p w14:paraId="6DCC4460" w14:textId="77777777" w:rsidR="00F07E92" w:rsidRPr="002B2234" w:rsidRDefault="00DA205B" w:rsidP="00A256E6">
            <w:pPr>
              <w:spacing w:after="200" w:line="276" w:lineRule="auto"/>
              <w:contextualSpacing/>
              <w:jc w:val="both"/>
              <w:rPr>
                <w:rFonts w:eastAsia="Calibri"/>
                <w:lang w:eastAsia="en-US"/>
              </w:rPr>
            </w:pPr>
            <w:r w:rsidRPr="00E401D9">
              <w:rPr>
                <w:rFonts w:eastAsia="Calibri"/>
                <w:i/>
              </w:rPr>
              <w:t>(вопрос 1 категории сложности)</w:t>
            </w:r>
          </w:p>
        </w:tc>
      </w:tr>
      <w:tr w:rsidR="00676E3D" w:rsidRPr="002B2234" w14:paraId="25173C32" w14:textId="77777777" w:rsidTr="00E401D9">
        <w:trPr>
          <w:trHeight w:val="977"/>
        </w:trPr>
        <w:tc>
          <w:tcPr>
            <w:tcW w:w="988" w:type="dxa"/>
            <w:shd w:val="clear" w:color="auto" w:fill="auto"/>
          </w:tcPr>
          <w:p w14:paraId="418CCB91" w14:textId="77777777" w:rsidR="00676E3D" w:rsidRPr="002B2234" w:rsidRDefault="00985B67" w:rsidP="002B2234">
            <w:pPr>
              <w:spacing w:after="200" w:line="360" w:lineRule="auto"/>
              <w:contextualSpacing/>
              <w:jc w:val="center"/>
              <w:rPr>
                <w:rFonts w:eastAsia="Calibri"/>
                <w:lang w:eastAsia="en-US"/>
              </w:rPr>
            </w:pPr>
            <w:r w:rsidRPr="002B2234">
              <w:rPr>
                <w:rFonts w:eastAsia="Calibri"/>
                <w:lang w:eastAsia="en-US"/>
              </w:rPr>
              <w:t>2</w:t>
            </w:r>
          </w:p>
        </w:tc>
        <w:tc>
          <w:tcPr>
            <w:tcW w:w="8751" w:type="dxa"/>
            <w:shd w:val="clear" w:color="auto" w:fill="auto"/>
          </w:tcPr>
          <w:p w14:paraId="516A6220" w14:textId="77777777" w:rsidR="00676E3D" w:rsidRPr="002B2234" w:rsidRDefault="00985B67" w:rsidP="002B2234">
            <w:pPr>
              <w:spacing w:after="200" w:line="276" w:lineRule="auto"/>
              <w:contextualSpacing/>
              <w:jc w:val="both"/>
              <w:rPr>
                <w:rFonts w:eastAsia="Arial"/>
                <w:lang w:eastAsia="en-US"/>
              </w:rPr>
            </w:pPr>
            <w:r w:rsidRPr="002B2234">
              <w:rPr>
                <w:rFonts w:eastAsia="Arial"/>
                <w:lang w:eastAsia="en-US"/>
              </w:rPr>
              <w:t>Какой вывод можно сделать, если облигациям российского эмитента не присвоили рейтинг?</w:t>
            </w:r>
          </w:p>
          <w:p w14:paraId="79434767" w14:textId="77777777" w:rsidR="00985B67" w:rsidRPr="002B2234" w:rsidRDefault="00985B67" w:rsidP="002B2234">
            <w:pPr>
              <w:spacing w:after="200" w:line="276" w:lineRule="auto"/>
              <w:contextualSpacing/>
              <w:jc w:val="both"/>
              <w:rPr>
                <w:rFonts w:eastAsia="Arial"/>
                <w:lang w:eastAsia="en-US"/>
              </w:rPr>
            </w:pPr>
            <w:r w:rsidRPr="002B2234">
              <w:rPr>
                <w:rFonts w:eastAsia="Calibri"/>
                <w:i/>
                <w:lang w:eastAsia="en-US"/>
              </w:rPr>
              <w:t>(вопрос 1 категории сложности)</w:t>
            </w:r>
          </w:p>
        </w:tc>
      </w:tr>
      <w:tr w:rsidR="00F07E92" w:rsidRPr="002B2234" w14:paraId="5772CE54" w14:textId="77777777" w:rsidTr="009A25A1">
        <w:trPr>
          <w:trHeight w:val="984"/>
        </w:trPr>
        <w:tc>
          <w:tcPr>
            <w:tcW w:w="988" w:type="dxa"/>
            <w:shd w:val="clear" w:color="auto" w:fill="auto"/>
          </w:tcPr>
          <w:p w14:paraId="076D14B9" w14:textId="77777777" w:rsidR="00F07E92" w:rsidRPr="002B2234" w:rsidRDefault="00985B67" w:rsidP="00686F1A">
            <w:pPr>
              <w:spacing w:after="200" w:line="360" w:lineRule="auto"/>
              <w:contextualSpacing/>
              <w:jc w:val="center"/>
              <w:rPr>
                <w:rFonts w:eastAsia="Calibri"/>
                <w:lang w:eastAsia="en-US"/>
              </w:rPr>
            </w:pPr>
            <w:r w:rsidRPr="002B2234">
              <w:rPr>
                <w:rFonts w:eastAsia="Calibri"/>
                <w:lang w:eastAsia="en-US"/>
              </w:rPr>
              <w:t>3</w:t>
            </w:r>
          </w:p>
        </w:tc>
        <w:tc>
          <w:tcPr>
            <w:tcW w:w="8751" w:type="dxa"/>
            <w:shd w:val="clear" w:color="auto" w:fill="auto"/>
          </w:tcPr>
          <w:p w14:paraId="7EC0A66A" w14:textId="77777777" w:rsidR="00F07E92" w:rsidRPr="002B2234" w:rsidRDefault="00F07E92" w:rsidP="00686F1A">
            <w:pPr>
              <w:spacing w:after="200" w:line="276" w:lineRule="auto"/>
              <w:contextualSpacing/>
              <w:jc w:val="both"/>
              <w:rPr>
                <w:rFonts w:eastAsia="Calibri"/>
                <w:lang w:eastAsia="en-US"/>
              </w:rPr>
            </w:pPr>
            <w:r w:rsidRPr="002B2234">
              <w:rPr>
                <w:rFonts w:eastAsia="Calibri"/>
                <w:lang w:eastAsia="en-US"/>
              </w:rPr>
              <w:t xml:space="preserve">Если инвестор принимает решение продать принадлежащие ему </w:t>
            </w:r>
            <w:proofErr w:type="spellStart"/>
            <w:r w:rsidRPr="002B2234">
              <w:rPr>
                <w:rFonts w:eastAsia="Calibri"/>
                <w:lang w:eastAsia="en-US"/>
              </w:rPr>
              <w:t>низколиквидные</w:t>
            </w:r>
            <w:proofErr w:type="spellEnd"/>
            <w:r w:rsidRPr="002B2234">
              <w:rPr>
                <w:rFonts w:eastAsia="Calibri"/>
                <w:lang w:eastAsia="en-US"/>
              </w:rPr>
              <w:t xml:space="preserve"> облигации, как быстро он может это сделать?</w:t>
            </w:r>
          </w:p>
          <w:p w14:paraId="3FBD2CF7" w14:textId="77777777" w:rsidR="00F07E92" w:rsidRPr="002B2234" w:rsidRDefault="00DA205B" w:rsidP="00686F1A">
            <w:pPr>
              <w:spacing w:after="200" w:line="360" w:lineRule="auto"/>
              <w:contextualSpacing/>
              <w:jc w:val="both"/>
              <w:rPr>
                <w:rFonts w:eastAsia="Calibri"/>
                <w:lang w:eastAsia="en-US"/>
              </w:rPr>
            </w:pPr>
            <w:r w:rsidRPr="00E401D9">
              <w:rPr>
                <w:rFonts w:eastAsia="Calibri"/>
                <w:i/>
              </w:rPr>
              <w:t>(вопрос 2 категории сложности)</w:t>
            </w:r>
          </w:p>
        </w:tc>
      </w:tr>
      <w:tr w:rsidR="00F07E92" w:rsidRPr="002B2234" w14:paraId="03A37B8C" w14:textId="77777777" w:rsidTr="009A25A1">
        <w:trPr>
          <w:trHeight w:val="702"/>
        </w:trPr>
        <w:tc>
          <w:tcPr>
            <w:tcW w:w="988" w:type="dxa"/>
            <w:shd w:val="clear" w:color="auto" w:fill="auto"/>
          </w:tcPr>
          <w:p w14:paraId="6A625B1C" w14:textId="77777777" w:rsidR="00F07E92" w:rsidRPr="002B2234" w:rsidRDefault="00985B67" w:rsidP="00686F1A">
            <w:pPr>
              <w:spacing w:after="200" w:line="360" w:lineRule="auto"/>
              <w:contextualSpacing/>
              <w:jc w:val="center"/>
              <w:rPr>
                <w:rFonts w:eastAsia="Calibri"/>
                <w:lang w:eastAsia="en-US"/>
              </w:rPr>
            </w:pPr>
            <w:r w:rsidRPr="002B2234">
              <w:rPr>
                <w:rFonts w:eastAsia="Calibri"/>
                <w:lang w:eastAsia="en-US"/>
              </w:rPr>
              <w:t>4</w:t>
            </w:r>
          </w:p>
        </w:tc>
        <w:tc>
          <w:tcPr>
            <w:tcW w:w="8751" w:type="dxa"/>
            <w:shd w:val="clear" w:color="auto" w:fill="auto"/>
          </w:tcPr>
          <w:p w14:paraId="5A4E1EE8" w14:textId="77777777" w:rsidR="00F07E92" w:rsidRPr="002B2234" w:rsidRDefault="00F07E92" w:rsidP="00686F1A">
            <w:pPr>
              <w:spacing w:line="276" w:lineRule="auto"/>
              <w:contextualSpacing/>
              <w:jc w:val="both"/>
              <w:rPr>
                <w:rFonts w:eastAsia="Arial"/>
                <w:iCs/>
                <w:lang w:eastAsia="en-US"/>
              </w:rPr>
            </w:pPr>
            <w:r w:rsidRPr="002B2234">
              <w:rPr>
                <w:rFonts w:eastAsia="Arial"/>
                <w:iCs/>
                <w:lang w:eastAsia="en-US"/>
              </w:rPr>
              <w:t>Пожалуйста, выберите правильный ответ из следующих утверждений</w:t>
            </w:r>
            <w:r w:rsidR="00D55233">
              <w:rPr>
                <w:rFonts w:eastAsia="Arial"/>
                <w:iCs/>
                <w:lang w:eastAsia="en-US"/>
              </w:rPr>
              <w:t>.</w:t>
            </w:r>
          </w:p>
          <w:p w14:paraId="02048D0A" w14:textId="77777777" w:rsidR="00F07E92" w:rsidRPr="002B2234" w:rsidRDefault="00DA205B" w:rsidP="00686F1A">
            <w:pPr>
              <w:spacing w:line="276" w:lineRule="auto"/>
              <w:contextualSpacing/>
              <w:jc w:val="both"/>
              <w:rPr>
                <w:rFonts w:eastAsia="Calibri"/>
                <w:lang w:eastAsia="en-US"/>
              </w:rPr>
            </w:pPr>
            <w:r w:rsidRPr="00E401D9">
              <w:rPr>
                <w:rFonts w:eastAsia="Calibri"/>
                <w:i/>
              </w:rPr>
              <w:t>(вопрос 2 категории сложности)</w:t>
            </w:r>
          </w:p>
        </w:tc>
      </w:tr>
      <w:tr w:rsidR="00985B67" w:rsidRPr="002B2234" w14:paraId="10D4AEB8" w14:textId="77777777" w:rsidTr="00E401D9">
        <w:trPr>
          <w:trHeight w:val="1020"/>
        </w:trPr>
        <w:tc>
          <w:tcPr>
            <w:tcW w:w="988" w:type="dxa"/>
            <w:shd w:val="clear" w:color="auto" w:fill="auto"/>
          </w:tcPr>
          <w:p w14:paraId="31C76535" w14:textId="77777777" w:rsidR="00985B67" w:rsidRPr="002B2234" w:rsidRDefault="00985B67" w:rsidP="002B2234">
            <w:pPr>
              <w:spacing w:after="200" w:line="360" w:lineRule="auto"/>
              <w:contextualSpacing/>
              <w:jc w:val="center"/>
              <w:rPr>
                <w:rFonts w:eastAsia="Calibri"/>
                <w:lang w:eastAsia="en-US"/>
              </w:rPr>
            </w:pPr>
            <w:r w:rsidRPr="002B2234">
              <w:rPr>
                <w:rFonts w:eastAsia="Calibri"/>
                <w:lang w:eastAsia="en-US"/>
              </w:rPr>
              <w:t>5</w:t>
            </w:r>
          </w:p>
        </w:tc>
        <w:tc>
          <w:tcPr>
            <w:tcW w:w="8751" w:type="dxa"/>
            <w:shd w:val="clear" w:color="auto" w:fill="auto"/>
          </w:tcPr>
          <w:p w14:paraId="49826754" w14:textId="77777777" w:rsidR="00985B67" w:rsidRPr="002B2234" w:rsidRDefault="00985B67" w:rsidP="002B2234">
            <w:pPr>
              <w:spacing w:line="276" w:lineRule="auto"/>
              <w:contextualSpacing/>
              <w:jc w:val="both"/>
              <w:rPr>
                <w:rFonts w:eastAsia="Arial"/>
                <w:iCs/>
                <w:lang w:eastAsia="en-US"/>
              </w:rPr>
            </w:pPr>
            <w:r w:rsidRPr="002B2234">
              <w:rPr>
                <w:rFonts w:eastAsia="Arial"/>
                <w:iCs/>
                <w:lang w:eastAsia="en-US"/>
              </w:rPr>
              <w:t>Выберите верное утверждение в отношении рыночного риска по облигациям с рейтингом и облигациям без рейтинга.</w:t>
            </w:r>
          </w:p>
          <w:p w14:paraId="2AC2DE3E" w14:textId="77777777" w:rsidR="00985B67" w:rsidRPr="002B2234" w:rsidRDefault="00985B67" w:rsidP="002B2234">
            <w:pPr>
              <w:spacing w:line="276" w:lineRule="auto"/>
              <w:contextualSpacing/>
              <w:jc w:val="both"/>
              <w:rPr>
                <w:rFonts w:eastAsia="Arial"/>
                <w:iCs/>
                <w:lang w:eastAsia="en-US"/>
              </w:rPr>
            </w:pPr>
            <w:r w:rsidRPr="002B2234">
              <w:rPr>
                <w:rFonts w:eastAsia="Calibri"/>
                <w:i/>
                <w:lang w:eastAsia="en-US"/>
              </w:rPr>
              <w:t>(вопрос 2 категории сложности)</w:t>
            </w:r>
          </w:p>
        </w:tc>
      </w:tr>
      <w:tr w:rsidR="00985B67" w:rsidRPr="002B2234" w14:paraId="1FC2808B" w14:textId="77777777" w:rsidTr="00E401D9">
        <w:trPr>
          <w:trHeight w:val="694"/>
        </w:trPr>
        <w:tc>
          <w:tcPr>
            <w:tcW w:w="988" w:type="dxa"/>
            <w:shd w:val="clear" w:color="auto" w:fill="auto"/>
          </w:tcPr>
          <w:p w14:paraId="4A3F732E" w14:textId="77777777" w:rsidR="00985B67" w:rsidRPr="002B2234" w:rsidRDefault="00985B67" w:rsidP="002B2234">
            <w:pPr>
              <w:spacing w:after="200" w:line="360" w:lineRule="auto"/>
              <w:contextualSpacing/>
              <w:jc w:val="center"/>
              <w:rPr>
                <w:rFonts w:eastAsia="Calibri"/>
                <w:lang w:eastAsia="en-US"/>
              </w:rPr>
            </w:pPr>
            <w:r w:rsidRPr="002B2234">
              <w:rPr>
                <w:rFonts w:eastAsia="Calibri"/>
                <w:lang w:eastAsia="en-US"/>
              </w:rPr>
              <w:t>6</w:t>
            </w:r>
          </w:p>
        </w:tc>
        <w:tc>
          <w:tcPr>
            <w:tcW w:w="8751" w:type="dxa"/>
            <w:shd w:val="clear" w:color="auto" w:fill="auto"/>
          </w:tcPr>
          <w:p w14:paraId="7F32773C" w14:textId="77777777" w:rsidR="00985B67" w:rsidRPr="002B2234" w:rsidRDefault="00985B67" w:rsidP="002B2234">
            <w:pPr>
              <w:rPr>
                <w:rFonts w:eastAsia="Arial"/>
                <w:iCs/>
                <w:lang w:eastAsia="en-US"/>
              </w:rPr>
            </w:pPr>
            <w:r w:rsidRPr="002B2234">
              <w:rPr>
                <w:rFonts w:eastAsia="Arial"/>
                <w:iCs/>
                <w:lang w:eastAsia="en-US"/>
              </w:rPr>
              <w:t>К кредитному риску можно отнести:</w:t>
            </w:r>
          </w:p>
          <w:p w14:paraId="4E153C98" w14:textId="77777777" w:rsidR="00985B67" w:rsidRPr="002B2234" w:rsidRDefault="00985B67" w:rsidP="002B2234">
            <w:pPr>
              <w:spacing w:line="276" w:lineRule="auto"/>
              <w:contextualSpacing/>
              <w:jc w:val="both"/>
              <w:rPr>
                <w:rFonts w:eastAsia="Arial"/>
                <w:iCs/>
                <w:lang w:eastAsia="en-US"/>
              </w:rPr>
            </w:pPr>
            <w:r w:rsidRPr="002B2234">
              <w:rPr>
                <w:rFonts w:eastAsia="Calibri"/>
                <w:i/>
                <w:lang w:eastAsia="en-US"/>
              </w:rPr>
              <w:t>(вопрос 2 категории сложности)</w:t>
            </w:r>
          </w:p>
        </w:tc>
      </w:tr>
      <w:tr w:rsidR="00EF4307" w:rsidRPr="002B2234" w14:paraId="14AB1CE3" w14:textId="77777777" w:rsidTr="009A25A1">
        <w:trPr>
          <w:trHeight w:val="1019"/>
        </w:trPr>
        <w:tc>
          <w:tcPr>
            <w:tcW w:w="988" w:type="dxa"/>
            <w:shd w:val="clear" w:color="auto" w:fill="D9D9D9" w:themeFill="background1" w:themeFillShade="D9"/>
          </w:tcPr>
          <w:p w14:paraId="03CA0880" w14:textId="77777777" w:rsidR="00EF4307" w:rsidRPr="002B2234" w:rsidRDefault="00A44965" w:rsidP="002B2234">
            <w:pPr>
              <w:spacing w:after="200" w:line="360" w:lineRule="auto"/>
              <w:contextualSpacing/>
              <w:jc w:val="center"/>
              <w:rPr>
                <w:rFonts w:eastAsia="Calibri"/>
                <w:lang w:eastAsia="en-US"/>
              </w:rPr>
            </w:pPr>
            <w:r>
              <w:rPr>
                <w:rFonts w:eastAsia="Calibri"/>
                <w:lang w:eastAsia="en-US"/>
              </w:rPr>
              <w:t>7</w:t>
            </w:r>
          </w:p>
        </w:tc>
        <w:tc>
          <w:tcPr>
            <w:tcW w:w="8751" w:type="dxa"/>
            <w:shd w:val="clear" w:color="auto" w:fill="D9D9D9" w:themeFill="background1" w:themeFillShade="D9"/>
          </w:tcPr>
          <w:p w14:paraId="78B4CC38" w14:textId="77777777" w:rsidR="00EF4307" w:rsidRPr="00B10471" w:rsidRDefault="00EF4307" w:rsidP="00EF4307">
            <w:pPr>
              <w:spacing w:after="200" w:line="276" w:lineRule="auto"/>
              <w:contextualSpacing/>
              <w:jc w:val="both"/>
              <w:rPr>
                <w:rFonts w:eastAsia="Calibri"/>
                <w:lang w:eastAsia="en-US"/>
              </w:rPr>
            </w:pPr>
            <w:r w:rsidRPr="00B10471">
              <w:rPr>
                <w:rFonts w:eastAsia="Calibri"/>
                <w:lang w:eastAsia="en-US"/>
              </w:rPr>
              <w:t>Вы купили на бирже облигацию, которой, как и ее эмитенту, не присвоен рейтинг ни одним из российских рейтинговых агентств. Выберите верное утверждение.</w:t>
            </w:r>
          </w:p>
          <w:p w14:paraId="4B0B899D" w14:textId="77777777" w:rsidR="00EF4307" w:rsidRPr="00EF4307" w:rsidRDefault="00EF4307" w:rsidP="00EF4307">
            <w:pPr>
              <w:spacing w:after="200" w:line="276" w:lineRule="auto"/>
              <w:contextualSpacing/>
              <w:jc w:val="both"/>
              <w:rPr>
                <w:rFonts w:eastAsia="Calibri"/>
                <w:i/>
                <w:iCs/>
                <w:lang w:eastAsia="en-US"/>
              </w:rPr>
            </w:pPr>
            <w:r w:rsidRPr="00B10471">
              <w:rPr>
                <w:rFonts w:eastAsia="Calibri"/>
                <w:i/>
                <w:iCs/>
                <w:lang w:eastAsia="en-US"/>
              </w:rPr>
              <w:t>(</w:t>
            </w:r>
            <w:r w:rsidR="00C52707">
              <w:rPr>
                <w:rFonts w:eastAsia="Calibri"/>
                <w:i/>
                <w:iCs/>
                <w:lang w:eastAsia="en-US"/>
              </w:rPr>
              <w:t>в</w:t>
            </w:r>
            <w:r w:rsidRPr="00B10471">
              <w:rPr>
                <w:rFonts w:eastAsia="Calibri"/>
                <w:i/>
                <w:iCs/>
                <w:lang w:eastAsia="en-US"/>
              </w:rPr>
              <w:t>опрос 2 категории сложности)</w:t>
            </w:r>
          </w:p>
        </w:tc>
      </w:tr>
      <w:tr w:rsidR="00EF4307" w:rsidRPr="002B2234" w14:paraId="6CE6664A" w14:textId="77777777" w:rsidTr="00EF4307">
        <w:trPr>
          <w:trHeight w:val="694"/>
        </w:trPr>
        <w:tc>
          <w:tcPr>
            <w:tcW w:w="988" w:type="dxa"/>
            <w:shd w:val="clear" w:color="auto" w:fill="D9D9D9" w:themeFill="background1" w:themeFillShade="D9"/>
          </w:tcPr>
          <w:p w14:paraId="037FE392" w14:textId="77777777" w:rsidR="00EF4307" w:rsidRPr="002B2234" w:rsidRDefault="00A44965" w:rsidP="002B2234">
            <w:pPr>
              <w:spacing w:after="200" w:line="360" w:lineRule="auto"/>
              <w:contextualSpacing/>
              <w:jc w:val="center"/>
              <w:rPr>
                <w:rFonts w:eastAsia="Calibri"/>
                <w:lang w:eastAsia="en-US"/>
              </w:rPr>
            </w:pPr>
            <w:r>
              <w:rPr>
                <w:rFonts w:eastAsia="Calibri"/>
                <w:lang w:eastAsia="en-US"/>
              </w:rPr>
              <w:t>8</w:t>
            </w:r>
          </w:p>
        </w:tc>
        <w:tc>
          <w:tcPr>
            <w:tcW w:w="8751" w:type="dxa"/>
            <w:shd w:val="clear" w:color="auto" w:fill="D9D9D9" w:themeFill="background1" w:themeFillShade="D9"/>
          </w:tcPr>
          <w:p w14:paraId="5C4A06DE" w14:textId="77777777" w:rsidR="00EF4307" w:rsidRPr="00B10471" w:rsidRDefault="00EF4307" w:rsidP="00EF4307">
            <w:pPr>
              <w:spacing w:after="200" w:line="276" w:lineRule="auto"/>
              <w:contextualSpacing/>
              <w:jc w:val="both"/>
              <w:rPr>
                <w:rFonts w:eastAsia="Calibri"/>
                <w:lang w:eastAsia="en-US"/>
              </w:rPr>
            </w:pPr>
            <w:r w:rsidRPr="00B10471">
              <w:rPr>
                <w:rFonts w:eastAsia="Calibri"/>
                <w:lang w:eastAsia="en-US"/>
              </w:rPr>
              <w:t>Эмитенту облигаций российским рейтинговым агентством присвоен рейтинг ВВ+. Выберите верное утверждение в отношении облигаций такого эмитента.</w:t>
            </w:r>
          </w:p>
          <w:p w14:paraId="1EF660A5" w14:textId="77777777" w:rsidR="00EF4307" w:rsidRPr="00EF4307" w:rsidRDefault="00EF4307" w:rsidP="00EF4307">
            <w:pPr>
              <w:spacing w:after="200" w:line="276" w:lineRule="auto"/>
              <w:contextualSpacing/>
              <w:jc w:val="both"/>
              <w:rPr>
                <w:rFonts w:eastAsia="Calibri"/>
                <w:i/>
                <w:iCs/>
                <w:lang w:eastAsia="en-US"/>
              </w:rPr>
            </w:pPr>
            <w:r w:rsidRPr="00B10471">
              <w:rPr>
                <w:rFonts w:eastAsia="Calibri"/>
                <w:i/>
                <w:iCs/>
                <w:lang w:eastAsia="en-US"/>
              </w:rPr>
              <w:t>(</w:t>
            </w:r>
            <w:r w:rsidR="00C52707">
              <w:rPr>
                <w:rFonts w:eastAsia="Calibri"/>
                <w:i/>
                <w:iCs/>
                <w:lang w:eastAsia="en-US"/>
              </w:rPr>
              <w:t>в</w:t>
            </w:r>
            <w:r w:rsidRPr="00B10471">
              <w:rPr>
                <w:rFonts w:eastAsia="Calibri"/>
                <w:i/>
                <w:iCs/>
                <w:lang w:eastAsia="en-US"/>
              </w:rPr>
              <w:t>опрос 2 категории сложности)</w:t>
            </w:r>
          </w:p>
        </w:tc>
      </w:tr>
      <w:tr w:rsidR="00F07E92" w:rsidRPr="002B2234" w14:paraId="1183B258" w14:textId="77777777" w:rsidTr="00E401D9">
        <w:trPr>
          <w:trHeight w:val="690"/>
        </w:trPr>
        <w:tc>
          <w:tcPr>
            <w:tcW w:w="988" w:type="dxa"/>
            <w:shd w:val="clear" w:color="auto" w:fill="auto"/>
          </w:tcPr>
          <w:p w14:paraId="5DEF289B" w14:textId="77777777" w:rsidR="00F07E92" w:rsidRPr="002B2234" w:rsidRDefault="00A44965" w:rsidP="00686F1A">
            <w:pPr>
              <w:spacing w:after="200" w:line="360" w:lineRule="auto"/>
              <w:contextualSpacing/>
              <w:jc w:val="center"/>
              <w:rPr>
                <w:rFonts w:eastAsia="Calibri"/>
                <w:lang w:eastAsia="en-US"/>
              </w:rPr>
            </w:pPr>
            <w:r>
              <w:rPr>
                <w:rFonts w:eastAsia="Calibri"/>
                <w:lang w:eastAsia="en-US"/>
              </w:rPr>
              <w:t>9</w:t>
            </w:r>
          </w:p>
        </w:tc>
        <w:tc>
          <w:tcPr>
            <w:tcW w:w="8751" w:type="dxa"/>
            <w:shd w:val="clear" w:color="auto" w:fill="auto"/>
          </w:tcPr>
          <w:p w14:paraId="3AF5A8BC" w14:textId="77777777" w:rsidR="00F07E92" w:rsidRPr="002B2234" w:rsidRDefault="00F07E92" w:rsidP="00686F1A">
            <w:pPr>
              <w:spacing w:line="276" w:lineRule="auto"/>
              <w:contextualSpacing/>
              <w:jc w:val="both"/>
              <w:rPr>
                <w:rFonts w:eastAsia="Calibri"/>
                <w:lang w:eastAsia="en-US"/>
              </w:rPr>
            </w:pPr>
            <w:r w:rsidRPr="002B2234">
              <w:rPr>
                <w:rFonts w:eastAsia="Calibri"/>
                <w:lang w:eastAsia="en-US"/>
              </w:rPr>
              <w:t>Отсутствие кредитного рейтинга выпуска для любого выпуска облигаций означает:</w:t>
            </w:r>
          </w:p>
          <w:p w14:paraId="7D5719BF" w14:textId="77777777" w:rsidR="00F07E92" w:rsidRPr="002B2234" w:rsidRDefault="00DA205B" w:rsidP="00686F1A">
            <w:pPr>
              <w:spacing w:line="276" w:lineRule="auto"/>
              <w:contextualSpacing/>
              <w:jc w:val="both"/>
              <w:rPr>
                <w:rFonts w:eastAsia="Calibri"/>
                <w:lang w:eastAsia="en-US"/>
              </w:rPr>
            </w:pPr>
            <w:r w:rsidRPr="002B2234">
              <w:rPr>
                <w:rFonts w:eastAsia="Calibri"/>
                <w:i/>
                <w:lang w:eastAsia="en-US"/>
              </w:rPr>
              <w:t>(вопрос 3 категории сложности)</w:t>
            </w:r>
          </w:p>
        </w:tc>
      </w:tr>
      <w:tr w:rsidR="00985B67" w:rsidRPr="002B2234" w14:paraId="2D56921C" w14:textId="77777777" w:rsidTr="009A25A1">
        <w:trPr>
          <w:trHeight w:val="660"/>
        </w:trPr>
        <w:tc>
          <w:tcPr>
            <w:tcW w:w="988" w:type="dxa"/>
            <w:shd w:val="clear" w:color="auto" w:fill="auto"/>
          </w:tcPr>
          <w:p w14:paraId="045D9A7C" w14:textId="77777777" w:rsidR="00985B67" w:rsidRPr="002B2234" w:rsidRDefault="00A44965" w:rsidP="002B2234">
            <w:pPr>
              <w:spacing w:after="200" w:line="360" w:lineRule="auto"/>
              <w:contextualSpacing/>
              <w:jc w:val="center"/>
              <w:rPr>
                <w:rFonts w:eastAsia="Calibri"/>
                <w:lang w:eastAsia="en-US"/>
              </w:rPr>
            </w:pPr>
            <w:r>
              <w:rPr>
                <w:rFonts w:eastAsia="Calibri"/>
                <w:lang w:eastAsia="en-US"/>
              </w:rPr>
              <w:t>10</w:t>
            </w:r>
          </w:p>
        </w:tc>
        <w:tc>
          <w:tcPr>
            <w:tcW w:w="8751" w:type="dxa"/>
            <w:shd w:val="clear" w:color="auto" w:fill="auto"/>
          </w:tcPr>
          <w:p w14:paraId="15FC4996" w14:textId="77777777" w:rsidR="00985B67" w:rsidRPr="002B2234" w:rsidRDefault="00985B67" w:rsidP="002B2234">
            <w:pPr>
              <w:spacing w:after="200" w:line="276" w:lineRule="auto"/>
              <w:contextualSpacing/>
              <w:jc w:val="both"/>
              <w:rPr>
                <w:rFonts w:eastAsia="Calibri"/>
                <w:lang w:eastAsia="en-US"/>
              </w:rPr>
            </w:pPr>
            <w:r w:rsidRPr="002B2234">
              <w:rPr>
                <w:rFonts w:eastAsia="Calibri"/>
                <w:lang w:eastAsia="en-US"/>
              </w:rPr>
              <w:t>Выберите верное утверждение в отношении облигации без рейтинга</w:t>
            </w:r>
            <w:r w:rsidR="00D55233">
              <w:rPr>
                <w:rFonts w:eastAsia="Calibri"/>
                <w:lang w:eastAsia="en-US"/>
              </w:rPr>
              <w:t>.</w:t>
            </w:r>
          </w:p>
          <w:p w14:paraId="0A9FBE5C" w14:textId="77777777" w:rsidR="00985B67" w:rsidRPr="002B2234" w:rsidRDefault="00985B67" w:rsidP="002B2234">
            <w:pPr>
              <w:spacing w:line="276" w:lineRule="auto"/>
              <w:contextualSpacing/>
              <w:jc w:val="both"/>
              <w:rPr>
                <w:rFonts w:eastAsia="Calibri"/>
                <w:lang w:eastAsia="en-US"/>
              </w:rPr>
            </w:pPr>
            <w:r w:rsidRPr="002B2234">
              <w:rPr>
                <w:rFonts w:eastAsia="Calibri"/>
                <w:i/>
                <w:lang w:eastAsia="en-US"/>
              </w:rPr>
              <w:t>(вопрос 3 категории сложности)</w:t>
            </w:r>
          </w:p>
        </w:tc>
      </w:tr>
      <w:tr w:rsidR="00EF4307" w:rsidRPr="002B2234" w14:paraId="25FF19F2" w14:textId="77777777" w:rsidTr="00EF4307">
        <w:trPr>
          <w:trHeight w:val="270"/>
        </w:trPr>
        <w:tc>
          <w:tcPr>
            <w:tcW w:w="988" w:type="dxa"/>
            <w:shd w:val="clear" w:color="auto" w:fill="D9D9D9" w:themeFill="background1" w:themeFillShade="D9"/>
          </w:tcPr>
          <w:p w14:paraId="6D3008F9" w14:textId="77777777" w:rsidR="00EF4307" w:rsidRPr="002B2234" w:rsidRDefault="00A44965" w:rsidP="002B2234">
            <w:pPr>
              <w:spacing w:after="200" w:line="360" w:lineRule="auto"/>
              <w:contextualSpacing/>
              <w:jc w:val="center"/>
              <w:rPr>
                <w:rFonts w:eastAsia="Calibri"/>
                <w:lang w:eastAsia="en-US"/>
              </w:rPr>
            </w:pPr>
            <w:r>
              <w:rPr>
                <w:rFonts w:eastAsia="Calibri"/>
                <w:lang w:eastAsia="en-US"/>
              </w:rPr>
              <w:t>11</w:t>
            </w:r>
          </w:p>
        </w:tc>
        <w:tc>
          <w:tcPr>
            <w:tcW w:w="8751" w:type="dxa"/>
            <w:shd w:val="clear" w:color="auto" w:fill="D9D9D9" w:themeFill="background1" w:themeFillShade="D9"/>
          </w:tcPr>
          <w:p w14:paraId="66D51943" w14:textId="77777777" w:rsidR="00EF4307" w:rsidRPr="00B10471" w:rsidRDefault="00EF4307" w:rsidP="00EF4307">
            <w:pPr>
              <w:spacing w:after="200" w:line="276" w:lineRule="auto"/>
              <w:contextualSpacing/>
              <w:jc w:val="both"/>
              <w:rPr>
                <w:rFonts w:eastAsia="Calibri"/>
                <w:lang w:eastAsia="en-US"/>
              </w:rPr>
            </w:pPr>
            <w:r w:rsidRPr="00B10471">
              <w:rPr>
                <w:rFonts w:eastAsia="Calibri"/>
                <w:lang w:eastAsia="en-US"/>
              </w:rPr>
              <w:t>Вы купили на бирже облигацию российского эмитента с рейтингом В+, присвоенным российским рейтинговым агентством. Доходность к погашению на момент приобретения облигации равна 14% годовых.</w:t>
            </w:r>
          </w:p>
          <w:p w14:paraId="18371342" w14:textId="77777777" w:rsidR="00EF4307" w:rsidRPr="00B10471" w:rsidRDefault="00EF4307" w:rsidP="00EF4307">
            <w:pPr>
              <w:spacing w:after="200" w:line="276" w:lineRule="auto"/>
              <w:contextualSpacing/>
              <w:jc w:val="both"/>
              <w:rPr>
                <w:rFonts w:eastAsia="Calibri"/>
                <w:lang w:eastAsia="en-US"/>
              </w:rPr>
            </w:pPr>
            <w:r w:rsidRPr="00B10471">
              <w:rPr>
                <w:rFonts w:eastAsia="Calibri"/>
                <w:lang w:eastAsia="en-US"/>
              </w:rPr>
              <w:t>Ваша доходность от инвестиции в данную облигацию (без учета налогов и комиссий брокера и инфраструктуры) …</w:t>
            </w:r>
          </w:p>
          <w:p w14:paraId="13EA7E61" w14:textId="77777777" w:rsidR="00EF4307" w:rsidRPr="00EF4307" w:rsidRDefault="00A44965" w:rsidP="002B2234">
            <w:pPr>
              <w:spacing w:after="200" w:line="276" w:lineRule="auto"/>
              <w:contextualSpacing/>
              <w:jc w:val="both"/>
              <w:rPr>
                <w:rFonts w:eastAsia="Calibri"/>
                <w:i/>
                <w:iCs/>
                <w:lang w:eastAsia="en-US"/>
              </w:rPr>
            </w:pPr>
            <w:r>
              <w:rPr>
                <w:rFonts w:eastAsia="Calibri"/>
                <w:i/>
                <w:iCs/>
                <w:lang w:eastAsia="en-US"/>
              </w:rPr>
              <w:t>(в</w:t>
            </w:r>
            <w:r w:rsidR="00EF4307" w:rsidRPr="00B10471">
              <w:rPr>
                <w:rFonts w:eastAsia="Calibri"/>
                <w:i/>
                <w:iCs/>
                <w:lang w:eastAsia="en-US"/>
              </w:rPr>
              <w:t>опрос 3 категории сложности)</w:t>
            </w:r>
          </w:p>
        </w:tc>
      </w:tr>
    </w:tbl>
    <w:p w14:paraId="46931010" w14:textId="77777777" w:rsidR="008C1C7F" w:rsidRPr="002B2234" w:rsidRDefault="008C1C7F" w:rsidP="00686F1A">
      <w:pPr>
        <w:spacing w:after="200" w:line="360" w:lineRule="auto"/>
        <w:contextualSpacing/>
        <w:jc w:val="both"/>
        <w:rPr>
          <w:rFonts w:eastAsia="Calibri"/>
          <w:lang w:eastAsia="en-US"/>
        </w:rPr>
      </w:pPr>
    </w:p>
    <w:p w14:paraId="12DC03AB" w14:textId="77777777" w:rsidR="00570337" w:rsidRPr="002B2234" w:rsidRDefault="00570337" w:rsidP="00D718F3">
      <w:pPr>
        <w:spacing w:line="360" w:lineRule="auto"/>
        <w:contextualSpacing/>
        <w:jc w:val="right"/>
        <w:rPr>
          <w:rFonts w:eastAsia="Calibri"/>
          <w:lang w:eastAsia="en-US"/>
        </w:rPr>
      </w:pPr>
      <w:r w:rsidRPr="002B2234">
        <w:rPr>
          <w:rFonts w:eastAsia="Calibri"/>
          <w:lang w:eastAsia="en-US"/>
        </w:rPr>
        <w:br w:type="page"/>
      </w:r>
      <w:r w:rsidRPr="002B2234">
        <w:rPr>
          <w:rFonts w:eastAsia="Calibri"/>
          <w:lang w:eastAsia="en-US"/>
        </w:rPr>
        <w:lastRenderedPageBreak/>
        <w:t>Приложение № 10</w:t>
      </w:r>
    </w:p>
    <w:p w14:paraId="1D856009" w14:textId="77777777" w:rsidR="00570337" w:rsidRPr="002B2234" w:rsidRDefault="00570337" w:rsidP="00D718F3">
      <w:pPr>
        <w:spacing w:line="360" w:lineRule="auto"/>
        <w:contextualSpacing/>
        <w:jc w:val="center"/>
        <w:rPr>
          <w:rFonts w:eastAsia="Calibri"/>
          <w:lang w:eastAsia="en-US"/>
        </w:rPr>
      </w:pPr>
      <w:r w:rsidRPr="002B2234">
        <w:rPr>
          <w:rFonts w:eastAsia="Calibri"/>
          <w:lang w:eastAsia="en-US"/>
        </w:rPr>
        <w:t>Перечень вопросов тестирования - блок «Знания»</w:t>
      </w:r>
    </w:p>
    <w:p w14:paraId="20C1F37E" w14:textId="77777777" w:rsidR="006D2EA3" w:rsidRPr="002B2234" w:rsidRDefault="002E3E9A" w:rsidP="00E401D9">
      <w:pPr>
        <w:spacing w:line="360" w:lineRule="auto"/>
        <w:ind w:firstLine="567"/>
        <w:contextualSpacing/>
        <w:jc w:val="center"/>
        <w:rPr>
          <w:rFonts w:eastAsia="Calibri"/>
          <w:lang w:eastAsia="en-US"/>
        </w:rPr>
      </w:pPr>
      <w:r w:rsidRPr="002B2234">
        <w:rPr>
          <w:rFonts w:eastAsia="Calibri"/>
          <w:lang w:eastAsia="en-US"/>
        </w:rPr>
        <w:t>для сделок по приобретению облигаций иностранных эмитентов,</w:t>
      </w:r>
      <w:r w:rsidR="00985B67" w:rsidRPr="002B2234">
        <w:t xml:space="preserve"> </w:t>
      </w:r>
      <w:bookmarkStart w:id="18" w:name="_Hlk101890740"/>
      <w:r w:rsidR="00985B67" w:rsidRPr="002B2234">
        <w:rPr>
          <w:rFonts w:eastAsia="Calibri"/>
          <w:lang w:eastAsia="en-US"/>
        </w:rPr>
        <w:t>соответствующих</w:t>
      </w:r>
      <w:r w:rsidR="00031339">
        <w:rPr>
          <w:rFonts w:eastAsia="Calibri"/>
          <w:lang w:eastAsia="en-US"/>
        </w:rPr>
        <w:t xml:space="preserve"> условиям</w:t>
      </w:r>
      <w:r w:rsidR="00985B67" w:rsidRPr="002B2234">
        <w:rPr>
          <w:rFonts w:eastAsia="Calibri"/>
          <w:lang w:eastAsia="en-US"/>
        </w:rPr>
        <w:t>, предусмотренным абзацами первым и вторым подпункта 3 пункта 2 статьи 3</w:t>
      </w:r>
      <w:r w:rsidR="00985B67" w:rsidRPr="002B2234">
        <w:rPr>
          <w:rFonts w:eastAsia="Calibri"/>
          <w:vertAlign w:val="superscript"/>
          <w:lang w:eastAsia="en-US"/>
        </w:rPr>
        <w:t>1</w:t>
      </w:r>
      <w:r w:rsidR="00985B67" w:rsidRPr="002B2234">
        <w:rPr>
          <w:rFonts w:eastAsia="Calibri"/>
          <w:lang w:eastAsia="en-US"/>
        </w:rPr>
        <w:t xml:space="preserve"> Федерального закона № 39-ФЗ, но не соответствующих </w:t>
      </w:r>
      <w:r w:rsidR="00031339">
        <w:rPr>
          <w:rFonts w:eastAsia="Calibri"/>
          <w:lang w:eastAsia="en-US"/>
        </w:rPr>
        <w:t xml:space="preserve">условиям </w:t>
      </w:r>
      <w:r w:rsidR="00985B67" w:rsidRPr="002B2234">
        <w:rPr>
          <w:rFonts w:eastAsia="Calibri"/>
          <w:lang w:eastAsia="en-US"/>
        </w:rPr>
        <w:t>абзаца третьего указанного подпункта</w:t>
      </w:r>
      <w:bookmarkEnd w:id="18"/>
    </w:p>
    <w:p w14:paraId="4BA6E16B" w14:textId="77777777" w:rsidR="006D2EA3" w:rsidRPr="002B2234" w:rsidRDefault="006D2EA3" w:rsidP="00686F1A">
      <w:pPr>
        <w:spacing w:line="360" w:lineRule="auto"/>
        <w:ind w:firstLine="567"/>
        <w:contextualSpacing/>
        <w:jc w:val="both"/>
        <w:rPr>
          <w:rFonts w:eastAsia="Calibri"/>
          <w:lang w:eastAsia="en-US"/>
        </w:rPr>
      </w:pPr>
    </w:p>
    <w:tbl>
      <w:tblPr>
        <w:tblStyle w:val="af5"/>
        <w:tblW w:w="0" w:type="auto"/>
        <w:tblLook w:val="04A0" w:firstRow="1" w:lastRow="0" w:firstColumn="1" w:lastColumn="0" w:noHBand="0" w:noVBand="1"/>
      </w:tblPr>
      <w:tblGrid>
        <w:gridCol w:w="846"/>
        <w:gridCol w:w="8893"/>
      </w:tblGrid>
      <w:tr w:rsidR="00B3134C" w:rsidRPr="002B2234" w14:paraId="18D326D8" w14:textId="77777777" w:rsidTr="00E401D9">
        <w:trPr>
          <w:trHeight w:val="525"/>
        </w:trPr>
        <w:tc>
          <w:tcPr>
            <w:tcW w:w="846" w:type="dxa"/>
            <w:shd w:val="clear" w:color="auto" w:fill="auto"/>
          </w:tcPr>
          <w:p w14:paraId="5C22ABFF" w14:textId="77777777" w:rsidR="00B3134C" w:rsidRPr="002B2234" w:rsidRDefault="00B3134C" w:rsidP="00686F1A">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392D4595" w14:textId="77777777" w:rsidR="00B3134C" w:rsidRPr="002B2234" w:rsidRDefault="00B3134C" w:rsidP="00686F1A">
            <w:pPr>
              <w:spacing w:line="276" w:lineRule="auto"/>
              <w:contextualSpacing/>
              <w:jc w:val="both"/>
              <w:rPr>
                <w:rFonts w:eastAsia="Calibri"/>
                <w:b/>
                <w:bCs/>
                <w:lang w:eastAsia="en-US"/>
              </w:rPr>
            </w:pPr>
            <w:r w:rsidRPr="002B2234">
              <w:rPr>
                <w:rFonts w:eastAsia="Calibri"/>
                <w:b/>
                <w:bCs/>
                <w:lang w:eastAsia="en-US"/>
              </w:rPr>
              <w:t>Вопросы</w:t>
            </w:r>
          </w:p>
        </w:tc>
      </w:tr>
      <w:tr w:rsidR="00B3134C" w:rsidRPr="002B2234" w14:paraId="27D47A39" w14:textId="77777777" w:rsidTr="00E401D9">
        <w:trPr>
          <w:trHeight w:val="1088"/>
        </w:trPr>
        <w:tc>
          <w:tcPr>
            <w:tcW w:w="846" w:type="dxa"/>
            <w:shd w:val="clear" w:color="auto" w:fill="auto"/>
          </w:tcPr>
          <w:p w14:paraId="7785EB68" w14:textId="77777777" w:rsidR="00B3134C" w:rsidRPr="002B2234" w:rsidRDefault="00B3134C" w:rsidP="00686F1A">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67A4E4CC" w14:textId="77777777" w:rsidR="00B3134C" w:rsidRPr="002B2234" w:rsidRDefault="00B3134C" w:rsidP="00686F1A">
            <w:pPr>
              <w:spacing w:line="276" w:lineRule="auto"/>
              <w:contextualSpacing/>
              <w:jc w:val="both"/>
              <w:rPr>
                <w:rFonts w:eastAsia="Calibri"/>
                <w:lang w:eastAsia="en-US"/>
              </w:rPr>
            </w:pPr>
            <w:r w:rsidRPr="002B2234">
              <w:rPr>
                <w:rFonts w:eastAsia="Calibri"/>
                <w:lang w:eastAsia="en-US"/>
              </w:rPr>
              <w:t>Кредитный рейтинг компании, обеспечивающей (осуществляющей) исполнение обязательств (выплаты) по облигациям — это</w:t>
            </w:r>
            <w:r w:rsidR="00D55233">
              <w:rPr>
                <w:rFonts w:eastAsia="Calibri"/>
                <w:lang w:eastAsia="en-US"/>
              </w:rPr>
              <w:t xml:space="preserve"> …</w:t>
            </w:r>
          </w:p>
          <w:p w14:paraId="3BEA553B" w14:textId="77777777" w:rsidR="00B3134C" w:rsidRPr="00686F1A" w:rsidRDefault="00DA205B" w:rsidP="00686F1A">
            <w:pPr>
              <w:spacing w:line="276" w:lineRule="auto"/>
              <w:contextualSpacing/>
              <w:jc w:val="both"/>
              <w:rPr>
                <w:rFonts w:eastAsia="Calibri"/>
                <w:i/>
              </w:rPr>
            </w:pPr>
            <w:r w:rsidRPr="00E401D9">
              <w:rPr>
                <w:rFonts w:eastAsia="Calibri"/>
                <w:i/>
              </w:rPr>
              <w:t>(вопрос 1 категории сложности)</w:t>
            </w:r>
          </w:p>
        </w:tc>
      </w:tr>
      <w:tr w:rsidR="000903B8" w:rsidRPr="002B2234" w14:paraId="57CBD666" w14:textId="77777777" w:rsidTr="00E401D9">
        <w:trPr>
          <w:trHeight w:val="1088"/>
        </w:trPr>
        <w:tc>
          <w:tcPr>
            <w:tcW w:w="846" w:type="dxa"/>
            <w:shd w:val="clear" w:color="auto" w:fill="auto"/>
          </w:tcPr>
          <w:p w14:paraId="1D61A29E" w14:textId="77777777" w:rsidR="000903B8" w:rsidRPr="002B2234" w:rsidRDefault="000903B8" w:rsidP="002B2234">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45A84CEF"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Какой вывод можно сделать, если облигациям иностранного эмитента не присвоили рейтинг?</w:t>
            </w:r>
          </w:p>
          <w:p w14:paraId="649C35E1" w14:textId="77777777" w:rsidR="000903B8" w:rsidRPr="002B2234" w:rsidRDefault="000903B8" w:rsidP="002B2234">
            <w:pPr>
              <w:spacing w:line="276" w:lineRule="auto"/>
              <w:contextualSpacing/>
              <w:jc w:val="both"/>
              <w:rPr>
                <w:rFonts w:eastAsia="Calibri"/>
                <w:lang w:eastAsia="en-US"/>
              </w:rPr>
            </w:pPr>
            <w:r w:rsidRPr="00E401D9">
              <w:rPr>
                <w:rFonts w:eastAsia="Calibri"/>
                <w:i/>
              </w:rPr>
              <w:t>(вопрос 1 категории сложности)</w:t>
            </w:r>
          </w:p>
        </w:tc>
      </w:tr>
      <w:tr w:rsidR="00B3134C" w:rsidRPr="002B2234" w14:paraId="1DFFAD59" w14:textId="77777777" w:rsidTr="00E401D9">
        <w:trPr>
          <w:trHeight w:val="1132"/>
        </w:trPr>
        <w:tc>
          <w:tcPr>
            <w:tcW w:w="846" w:type="dxa"/>
            <w:shd w:val="clear" w:color="auto" w:fill="auto"/>
          </w:tcPr>
          <w:p w14:paraId="41ECE2D8" w14:textId="77777777" w:rsidR="00B3134C" w:rsidRPr="002B2234" w:rsidRDefault="000903B8" w:rsidP="00686F1A">
            <w:pPr>
              <w:spacing w:line="276" w:lineRule="auto"/>
              <w:contextualSpacing/>
              <w:jc w:val="center"/>
              <w:rPr>
                <w:rFonts w:eastAsia="Calibri"/>
                <w:lang w:eastAsia="en-US"/>
              </w:rPr>
            </w:pPr>
            <w:r w:rsidRPr="002B2234">
              <w:rPr>
                <w:rFonts w:eastAsia="Calibri"/>
                <w:lang w:eastAsia="en-US"/>
              </w:rPr>
              <w:t>3</w:t>
            </w:r>
          </w:p>
        </w:tc>
        <w:tc>
          <w:tcPr>
            <w:tcW w:w="8893" w:type="dxa"/>
            <w:shd w:val="clear" w:color="auto" w:fill="auto"/>
          </w:tcPr>
          <w:p w14:paraId="37C73F80" w14:textId="77777777" w:rsidR="00B3134C" w:rsidRPr="002B2234" w:rsidRDefault="00B3134C" w:rsidP="00686F1A">
            <w:pPr>
              <w:spacing w:line="276" w:lineRule="auto"/>
              <w:contextualSpacing/>
              <w:jc w:val="both"/>
              <w:rPr>
                <w:rFonts w:eastAsia="Calibri"/>
                <w:lang w:eastAsia="en-US"/>
              </w:rPr>
            </w:pPr>
            <w:r w:rsidRPr="002B2234">
              <w:rPr>
                <w:rFonts w:eastAsia="Calibri"/>
                <w:lang w:eastAsia="en-US"/>
              </w:rPr>
              <w:t xml:space="preserve">Если инвестор принимает решение продать принадлежащие ему </w:t>
            </w:r>
            <w:proofErr w:type="spellStart"/>
            <w:r w:rsidRPr="002B2234">
              <w:rPr>
                <w:rFonts w:eastAsia="Calibri"/>
                <w:lang w:eastAsia="en-US"/>
              </w:rPr>
              <w:t>низколиквидные</w:t>
            </w:r>
            <w:proofErr w:type="spellEnd"/>
            <w:r w:rsidRPr="002B2234">
              <w:rPr>
                <w:rFonts w:eastAsia="Calibri"/>
                <w:lang w:eastAsia="en-US"/>
              </w:rPr>
              <w:t xml:space="preserve"> облигации, как быстро он может это сделать?</w:t>
            </w:r>
          </w:p>
          <w:p w14:paraId="71DBF2D4" w14:textId="77777777" w:rsidR="00B3134C" w:rsidRPr="00686F1A" w:rsidRDefault="00DA205B" w:rsidP="00686F1A">
            <w:pPr>
              <w:spacing w:line="276" w:lineRule="auto"/>
              <w:contextualSpacing/>
              <w:jc w:val="both"/>
              <w:rPr>
                <w:rFonts w:eastAsia="Calibri"/>
                <w:i/>
              </w:rPr>
            </w:pPr>
            <w:r w:rsidRPr="002B2234">
              <w:rPr>
                <w:rFonts w:eastAsia="Calibri"/>
                <w:i/>
                <w:lang w:eastAsia="en-US"/>
              </w:rPr>
              <w:t>(вопрос 2 категории сложности)</w:t>
            </w:r>
          </w:p>
        </w:tc>
      </w:tr>
      <w:tr w:rsidR="00B3134C" w:rsidRPr="002B2234" w14:paraId="217B3B57" w14:textId="77777777" w:rsidTr="00E401D9">
        <w:trPr>
          <w:trHeight w:val="836"/>
        </w:trPr>
        <w:tc>
          <w:tcPr>
            <w:tcW w:w="846" w:type="dxa"/>
            <w:shd w:val="clear" w:color="auto" w:fill="auto"/>
          </w:tcPr>
          <w:p w14:paraId="74A9EC65" w14:textId="77777777" w:rsidR="00B3134C" w:rsidRPr="002B2234" w:rsidRDefault="000903B8" w:rsidP="00686F1A">
            <w:pPr>
              <w:spacing w:line="276" w:lineRule="auto"/>
              <w:contextualSpacing/>
              <w:jc w:val="center"/>
              <w:rPr>
                <w:rFonts w:eastAsia="Calibri"/>
                <w:lang w:eastAsia="en-US"/>
              </w:rPr>
            </w:pPr>
            <w:r w:rsidRPr="002B2234">
              <w:rPr>
                <w:rFonts w:eastAsia="Calibri"/>
                <w:lang w:eastAsia="en-US"/>
              </w:rPr>
              <w:t>4</w:t>
            </w:r>
          </w:p>
        </w:tc>
        <w:tc>
          <w:tcPr>
            <w:tcW w:w="8893" w:type="dxa"/>
            <w:shd w:val="clear" w:color="auto" w:fill="auto"/>
          </w:tcPr>
          <w:p w14:paraId="35DEE051" w14:textId="77777777" w:rsidR="00B3134C" w:rsidRPr="002B2234" w:rsidRDefault="00B3134C" w:rsidP="00686F1A">
            <w:pPr>
              <w:spacing w:line="276" w:lineRule="auto"/>
              <w:contextualSpacing/>
              <w:jc w:val="both"/>
              <w:rPr>
                <w:rFonts w:eastAsia="Calibri"/>
                <w:lang w:eastAsia="en-US"/>
              </w:rPr>
            </w:pPr>
            <w:r w:rsidRPr="002B2234">
              <w:rPr>
                <w:rFonts w:eastAsia="Calibri"/>
                <w:lang w:eastAsia="en-US"/>
              </w:rPr>
              <w:t>Пожалуйста, выберите правильный ответ из следующих утверждений</w:t>
            </w:r>
            <w:r w:rsidR="00D55233">
              <w:rPr>
                <w:rFonts w:eastAsia="Calibri"/>
                <w:lang w:eastAsia="en-US"/>
              </w:rPr>
              <w:t>.</w:t>
            </w:r>
          </w:p>
          <w:p w14:paraId="4250668E" w14:textId="77777777" w:rsidR="00B3134C" w:rsidRPr="00686F1A" w:rsidRDefault="00DA205B" w:rsidP="00686F1A">
            <w:pPr>
              <w:spacing w:line="276" w:lineRule="auto"/>
              <w:contextualSpacing/>
              <w:jc w:val="both"/>
              <w:rPr>
                <w:rFonts w:eastAsia="Calibri"/>
                <w:i/>
              </w:rPr>
            </w:pPr>
            <w:r w:rsidRPr="002B2234">
              <w:rPr>
                <w:rFonts w:eastAsia="Calibri"/>
                <w:i/>
                <w:lang w:eastAsia="en-US"/>
              </w:rPr>
              <w:t>(вопрос 2 категории сложности)</w:t>
            </w:r>
          </w:p>
        </w:tc>
      </w:tr>
      <w:tr w:rsidR="000903B8" w:rsidRPr="002B2234" w14:paraId="0000A55C" w14:textId="77777777" w:rsidTr="00E401D9">
        <w:trPr>
          <w:trHeight w:val="836"/>
        </w:trPr>
        <w:tc>
          <w:tcPr>
            <w:tcW w:w="846" w:type="dxa"/>
            <w:shd w:val="clear" w:color="auto" w:fill="auto"/>
          </w:tcPr>
          <w:p w14:paraId="0FA045B6" w14:textId="77777777" w:rsidR="000903B8" w:rsidRPr="002B2234" w:rsidRDefault="000903B8" w:rsidP="002B2234">
            <w:pPr>
              <w:spacing w:line="276" w:lineRule="auto"/>
              <w:contextualSpacing/>
              <w:jc w:val="center"/>
              <w:rPr>
                <w:rFonts w:eastAsia="Calibri"/>
                <w:lang w:eastAsia="en-US"/>
              </w:rPr>
            </w:pPr>
            <w:r w:rsidRPr="002B2234">
              <w:rPr>
                <w:rFonts w:eastAsia="Calibri"/>
                <w:lang w:eastAsia="en-US"/>
              </w:rPr>
              <w:t>5</w:t>
            </w:r>
          </w:p>
        </w:tc>
        <w:tc>
          <w:tcPr>
            <w:tcW w:w="8893" w:type="dxa"/>
            <w:shd w:val="clear" w:color="auto" w:fill="auto"/>
          </w:tcPr>
          <w:p w14:paraId="129F0713" w14:textId="77777777" w:rsidR="000903B8" w:rsidRPr="002B2234" w:rsidRDefault="000903B8" w:rsidP="002B2234">
            <w:pPr>
              <w:spacing w:after="200" w:line="276" w:lineRule="auto"/>
              <w:contextualSpacing/>
              <w:jc w:val="both"/>
              <w:rPr>
                <w:rFonts w:eastAsia="Calibri"/>
                <w:lang w:eastAsia="en-US"/>
              </w:rPr>
            </w:pPr>
            <w:r w:rsidRPr="002B2234">
              <w:rPr>
                <w:rFonts w:eastAsia="Calibri"/>
                <w:lang w:eastAsia="en-US"/>
              </w:rPr>
              <w:t>Выберите верное утверждение</w:t>
            </w:r>
            <w:r w:rsidR="00D55233">
              <w:rPr>
                <w:rFonts w:eastAsia="Calibri"/>
                <w:lang w:eastAsia="en-US"/>
              </w:rPr>
              <w:t>.</w:t>
            </w:r>
          </w:p>
          <w:p w14:paraId="79DF20F7" w14:textId="77777777" w:rsidR="000903B8" w:rsidRPr="002B2234" w:rsidRDefault="000903B8" w:rsidP="002B2234">
            <w:pPr>
              <w:spacing w:line="276" w:lineRule="auto"/>
              <w:contextualSpacing/>
              <w:jc w:val="both"/>
              <w:rPr>
                <w:rFonts w:eastAsia="Calibri"/>
                <w:lang w:eastAsia="en-US"/>
              </w:rPr>
            </w:pPr>
            <w:r w:rsidRPr="002B2234">
              <w:rPr>
                <w:rFonts w:eastAsia="Calibri"/>
                <w:i/>
                <w:lang w:eastAsia="en-US"/>
              </w:rPr>
              <w:t>(вопрос 2 категории сложности)</w:t>
            </w:r>
          </w:p>
        </w:tc>
      </w:tr>
      <w:tr w:rsidR="000903B8" w:rsidRPr="002B2234" w14:paraId="46C8D284" w14:textId="77777777" w:rsidTr="00E401D9">
        <w:trPr>
          <w:trHeight w:val="836"/>
        </w:trPr>
        <w:tc>
          <w:tcPr>
            <w:tcW w:w="846" w:type="dxa"/>
            <w:shd w:val="clear" w:color="auto" w:fill="auto"/>
          </w:tcPr>
          <w:p w14:paraId="33D47731" w14:textId="77777777" w:rsidR="000903B8" w:rsidRPr="002B2234" w:rsidRDefault="000903B8" w:rsidP="002B2234">
            <w:pPr>
              <w:spacing w:line="276" w:lineRule="auto"/>
              <w:contextualSpacing/>
              <w:jc w:val="center"/>
              <w:rPr>
                <w:rFonts w:eastAsia="Calibri"/>
                <w:lang w:eastAsia="en-US"/>
              </w:rPr>
            </w:pPr>
            <w:r w:rsidRPr="002B2234">
              <w:rPr>
                <w:rFonts w:eastAsia="Calibri"/>
                <w:lang w:eastAsia="en-US"/>
              </w:rPr>
              <w:t>6</w:t>
            </w:r>
          </w:p>
        </w:tc>
        <w:tc>
          <w:tcPr>
            <w:tcW w:w="8893" w:type="dxa"/>
            <w:shd w:val="clear" w:color="auto" w:fill="auto"/>
          </w:tcPr>
          <w:p w14:paraId="78ED5230"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Выберите верное утверждение в отношении ликвидности облигаций</w:t>
            </w:r>
            <w:r w:rsidR="00161FB7">
              <w:rPr>
                <w:rFonts w:eastAsia="Calibri"/>
                <w:lang w:eastAsia="en-US"/>
              </w:rPr>
              <w:t xml:space="preserve"> иностранных эмитентов</w:t>
            </w:r>
            <w:r w:rsidR="00D55233">
              <w:rPr>
                <w:rFonts w:eastAsia="Calibri"/>
                <w:lang w:eastAsia="en-US"/>
              </w:rPr>
              <w:t>.</w:t>
            </w:r>
          </w:p>
          <w:p w14:paraId="4376FCB0" w14:textId="77777777" w:rsidR="000903B8" w:rsidRPr="002B2234" w:rsidRDefault="000903B8" w:rsidP="002B2234">
            <w:pPr>
              <w:spacing w:line="276" w:lineRule="auto"/>
              <w:contextualSpacing/>
              <w:jc w:val="both"/>
              <w:rPr>
                <w:rFonts w:eastAsia="Calibri"/>
                <w:lang w:eastAsia="en-US"/>
              </w:rPr>
            </w:pPr>
            <w:r w:rsidRPr="002B2234">
              <w:rPr>
                <w:rFonts w:eastAsia="Calibri"/>
                <w:i/>
                <w:lang w:eastAsia="en-US"/>
              </w:rPr>
              <w:t>(вопрос 2 категории сложности)</w:t>
            </w:r>
          </w:p>
        </w:tc>
      </w:tr>
      <w:tr w:rsidR="00EF4307" w:rsidRPr="002B2234" w14:paraId="5CFFDBE4" w14:textId="77777777" w:rsidTr="009A25A1">
        <w:trPr>
          <w:trHeight w:val="1337"/>
        </w:trPr>
        <w:tc>
          <w:tcPr>
            <w:tcW w:w="846" w:type="dxa"/>
            <w:shd w:val="clear" w:color="auto" w:fill="D9D9D9" w:themeFill="background1" w:themeFillShade="D9"/>
          </w:tcPr>
          <w:p w14:paraId="2140DEFB" w14:textId="77777777" w:rsidR="00EF4307" w:rsidRPr="002B2234" w:rsidRDefault="00A44965" w:rsidP="002B2234">
            <w:pPr>
              <w:spacing w:line="276" w:lineRule="auto"/>
              <w:contextualSpacing/>
              <w:jc w:val="center"/>
              <w:rPr>
                <w:rFonts w:eastAsia="Calibri"/>
                <w:lang w:eastAsia="en-US"/>
              </w:rPr>
            </w:pPr>
            <w:r>
              <w:rPr>
                <w:rFonts w:eastAsia="Calibri"/>
                <w:lang w:eastAsia="en-US"/>
              </w:rPr>
              <w:t>7</w:t>
            </w:r>
          </w:p>
        </w:tc>
        <w:tc>
          <w:tcPr>
            <w:tcW w:w="8893" w:type="dxa"/>
            <w:shd w:val="clear" w:color="auto" w:fill="D9D9D9" w:themeFill="background1" w:themeFillShade="D9"/>
          </w:tcPr>
          <w:p w14:paraId="50B71288" w14:textId="77777777" w:rsidR="00EF4307" w:rsidRPr="00B10471" w:rsidRDefault="00EF4307" w:rsidP="00EF4307">
            <w:pPr>
              <w:spacing w:after="200" w:line="276" w:lineRule="auto"/>
              <w:contextualSpacing/>
              <w:jc w:val="both"/>
              <w:rPr>
                <w:rFonts w:eastAsia="Calibri"/>
                <w:lang w:eastAsia="en-US"/>
              </w:rPr>
            </w:pPr>
            <w:r w:rsidRPr="00B10471">
              <w:rPr>
                <w:rFonts w:eastAsia="Calibri"/>
                <w:lang w:eastAsia="en-US"/>
              </w:rPr>
              <w:t>Вы купили на бирже облигацию иностранного эмитента. Исполнение обязательств по ней обеспечивается за счет компании, которой не присвоен рейтинг ни одним из рейтинговых агентств. Выберите верное утверждение в отношении такой облигации.</w:t>
            </w:r>
          </w:p>
          <w:p w14:paraId="1A4ED2F6" w14:textId="77777777" w:rsidR="00EF4307" w:rsidRPr="00EF4307" w:rsidRDefault="00A44965" w:rsidP="00EF4307">
            <w:pPr>
              <w:spacing w:after="200" w:line="276" w:lineRule="auto"/>
              <w:contextualSpacing/>
              <w:jc w:val="both"/>
              <w:rPr>
                <w:rFonts w:eastAsia="Calibri"/>
                <w:i/>
                <w:iCs/>
                <w:lang w:eastAsia="en-US"/>
              </w:rPr>
            </w:pPr>
            <w:r>
              <w:rPr>
                <w:rFonts w:eastAsia="Calibri"/>
                <w:i/>
                <w:iCs/>
                <w:lang w:eastAsia="en-US"/>
              </w:rPr>
              <w:t>(в</w:t>
            </w:r>
            <w:r w:rsidR="00EF4307" w:rsidRPr="00B10471">
              <w:rPr>
                <w:rFonts w:eastAsia="Calibri"/>
                <w:i/>
                <w:iCs/>
                <w:lang w:eastAsia="en-US"/>
              </w:rPr>
              <w:t>опрос 2 категории сложности)</w:t>
            </w:r>
          </w:p>
        </w:tc>
      </w:tr>
      <w:tr w:rsidR="00EF4307" w:rsidRPr="002B2234" w14:paraId="620EA835" w14:textId="77777777" w:rsidTr="009A25A1">
        <w:trPr>
          <w:trHeight w:val="1399"/>
        </w:trPr>
        <w:tc>
          <w:tcPr>
            <w:tcW w:w="846" w:type="dxa"/>
            <w:shd w:val="clear" w:color="auto" w:fill="D9D9D9" w:themeFill="background1" w:themeFillShade="D9"/>
          </w:tcPr>
          <w:p w14:paraId="5EA3A054" w14:textId="77777777" w:rsidR="00EF4307" w:rsidRPr="002B2234" w:rsidRDefault="00A44965" w:rsidP="002B2234">
            <w:pPr>
              <w:spacing w:line="276" w:lineRule="auto"/>
              <w:contextualSpacing/>
              <w:jc w:val="center"/>
              <w:rPr>
                <w:rFonts w:eastAsia="Calibri"/>
                <w:lang w:eastAsia="en-US"/>
              </w:rPr>
            </w:pPr>
            <w:r>
              <w:rPr>
                <w:rFonts w:eastAsia="Calibri"/>
                <w:lang w:eastAsia="en-US"/>
              </w:rPr>
              <w:t>8</w:t>
            </w:r>
          </w:p>
        </w:tc>
        <w:tc>
          <w:tcPr>
            <w:tcW w:w="8893" w:type="dxa"/>
            <w:shd w:val="clear" w:color="auto" w:fill="D9D9D9" w:themeFill="background1" w:themeFillShade="D9"/>
          </w:tcPr>
          <w:p w14:paraId="464AA2F0" w14:textId="77777777" w:rsidR="00EF4307" w:rsidRPr="00B10471" w:rsidRDefault="00EF4307" w:rsidP="00EF4307">
            <w:pPr>
              <w:spacing w:after="200" w:line="276" w:lineRule="auto"/>
              <w:contextualSpacing/>
              <w:jc w:val="both"/>
              <w:rPr>
                <w:rFonts w:eastAsia="Calibri"/>
                <w:lang w:eastAsia="en-US"/>
              </w:rPr>
            </w:pPr>
            <w:r w:rsidRPr="00B10471">
              <w:rPr>
                <w:rFonts w:eastAsia="Calibri"/>
                <w:lang w:eastAsia="en-US"/>
              </w:rPr>
              <w:t>Компании, обеспечивающей исполнение обязательств по облигациям иностранного эмитента, российским рейтинговым агентством присвоен рейтинг ВВ+. Выберите верное утверждение в отношении так</w:t>
            </w:r>
            <w:r>
              <w:rPr>
                <w:rFonts w:eastAsia="Calibri"/>
                <w:lang w:eastAsia="en-US"/>
              </w:rPr>
              <w:t>их</w:t>
            </w:r>
            <w:r w:rsidRPr="00B10471">
              <w:rPr>
                <w:rFonts w:eastAsia="Calibri"/>
                <w:lang w:eastAsia="en-US"/>
              </w:rPr>
              <w:t xml:space="preserve"> облигаци</w:t>
            </w:r>
            <w:r>
              <w:rPr>
                <w:rFonts w:eastAsia="Calibri"/>
                <w:lang w:eastAsia="en-US"/>
              </w:rPr>
              <w:t>й</w:t>
            </w:r>
            <w:r w:rsidRPr="00B10471">
              <w:rPr>
                <w:rFonts w:eastAsia="Calibri"/>
                <w:lang w:eastAsia="en-US"/>
              </w:rPr>
              <w:t>.</w:t>
            </w:r>
          </w:p>
          <w:p w14:paraId="3859A4A9" w14:textId="77777777" w:rsidR="00EF4307" w:rsidRPr="00EF4307" w:rsidRDefault="00A44965" w:rsidP="00EF4307">
            <w:pPr>
              <w:spacing w:after="200" w:line="276" w:lineRule="auto"/>
              <w:contextualSpacing/>
              <w:jc w:val="both"/>
              <w:rPr>
                <w:rFonts w:eastAsia="Calibri"/>
                <w:i/>
                <w:iCs/>
                <w:lang w:eastAsia="en-US"/>
              </w:rPr>
            </w:pPr>
            <w:r>
              <w:rPr>
                <w:rFonts w:eastAsia="Calibri"/>
                <w:i/>
                <w:iCs/>
                <w:lang w:eastAsia="en-US"/>
              </w:rPr>
              <w:t>(в</w:t>
            </w:r>
            <w:r w:rsidR="00EF4307" w:rsidRPr="00B10471">
              <w:rPr>
                <w:rFonts w:eastAsia="Calibri"/>
                <w:i/>
                <w:iCs/>
                <w:lang w:eastAsia="en-US"/>
              </w:rPr>
              <w:t>опрос 2 категории сложности)</w:t>
            </w:r>
          </w:p>
        </w:tc>
      </w:tr>
      <w:tr w:rsidR="00B3134C" w:rsidRPr="002B2234" w14:paraId="5DC63770" w14:textId="77777777" w:rsidTr="00E401D9">
        <w:trPr>
          <w:trHeight w:val="1414"/>
        </w:trPr>
        <w:tc>
          <w:tcPr>
            <w:tcW w:w="846" w:type="dxa"/>
            <w:shd w:val="clear" w:color="auto" w:fill="auto"/>
          </w:tcPr>
          <w:p w14:paraId="6757D7A9" w14:textId="77777777" w:rsidR="00B3134C" w:rsidRPr="002B2234" w:rsidRDefault="00A44965" w:rsidP="00686F1A">
            <w:pPr>
              <w:spacing w:line="276" w:lineRule="auto"/>
              <w:contextualSpacing/>
              <w:jc w:val="center"/>
              <w:rPr>
                <w:rFonts w:eastAsia="Calibri"/>
                <w:lang w:eastAsia="en-US"/>
              </w:rPr>
            </w:pPr>
            <w:r>
              <w:rPr>
                <w:rFonts w:eastAsia="Calibri"/>
                <w:lang w:eastAsia="en-US"/>
              </w:rPr>
              <w:t>9</w:t>
            </w:r>
          </w:p>
        </w:tc>
        <w:tc>
          <w:tcPr>
            <w:tcW w:w="8893" w:type="dxa"/>
            <w:shd w:val="clear" w:color="auto" w:fill="auto"/>
          </w:tcPr>
          <w:p w14:paraId="2FF96981" w14:textId="77777777" w:rsidR="00B3134C" w:rsidRPr="002B2234" w:rsidRDefault="00B3134C" w:rsidP="00686F1A">
            <w:pPr>
              <w:spacing w:line="276" w:lineRule="auto"/>
              <w:contextualSpacing/>
              <w:jc w:val="both"/>
              <w:rPr>
                <w:rFonts w:eastAsia="Calibri"/>
                <w:lang w:eastAsia="en-US"/>
              </w:rPr>
            </w:pPr>
            <w:r w:rsidRPr="002B2234">
              <w:rPr>
                <w:rFonts w:eastAsia="Calibri"/>
                <w:lang w:eastAsia="en-US"/>
              </w:rPr>
              <w:t>В случае, если Вы купили иностранную облигацию за 100 долларов США и продали ее через год за 110 долларов США, при этом курс доллара США за указанный год вырос с 50 до 75 рублей, Ваш налогообл</w:t>
            </w:r>
            <w:r w:rsidR="00260FE2" w:rsidRPr="002B2234">
              <w:rPr>
                <w:rFonts w:eastAsia="Calibri"/>
                <w:lang w:eastAsia="en-US"/>
              </w:rPr>
              <w:t>а</w:t>
            </w:r>
            <w:r w:rsidRPr="002B2234">
              <w:rPr>
                <w:rFonts w:eastAsia="Calibri"/>
                <w:lang w:eastAsia="en-US"/>
              </w:rPr>
              <w:t>гаемый доход в России составит:</w:t>
            </w:r>
          </w:p>
          <w:p w14:paraId="0E513E0D" w14:textId="77777777" w:rsidR="00B3134C" w:rsidRPr="00686F1A" w:rsidRDefault="00DA205B" w:rsidP="00686F1A">
            <w:pPr>
              <w:spacing w:line="276" w:lineRule="auto"/>
              <w:contextualSpacing/>
              <w:jc w:val="both"/>
              <w:rPr>
                <w:rFonts w:eastAsia="Calibri"/>
                <w:i/>
              </w:rPr>
            </w:pPr>
            <w:r w:rsidRPr="002B2234">
              <w:rPr>
                <w:rFonts w:eastAsia="Calibri"/>
                <w:i/>
                <w:lang w:eastAsia="en-US"/>
              </w:rPr>
              <w:t>(вопрос 3 категории сложности)</w:t>
            </w:r>
          </w:p>
        </w:tc>
      </w:tr>
      <w:tr w:rsidR="000903B8" w:rsidRPr="002B2234" w14:paraId="2759114D" w14:textId="77777777" w:rsidTr="00E401D9">
        <w:trPr>
          <w:trHeight w:val="2117"/>
        </w:trPr>
        <w:tc>
          <w:tcPr>
            <w:tcW w:w="846" w:type="dxa"/>
            <w:shd w:val="clear" w:color="auto" w:fill="auto"/>
          </w:tcPr>
          <w:p w14:paraId="18499ECE" w14:textId="77777777" w:rsidR="000903B8" w:rsidRPr="002B2234" w:rsidRDefault="00A44965" w:rsidP="002B2234">
            <w:pPr>
              <w:spacing w:line="276" w:lineRule="auto"/>
              <w:contextualSpacing/>
              <w:jc w:val="center"/>
              <w:rPr>
                <w:rFonts w:eastAsia="Calibri"/>
                <w:lang w:eastAsia="en-US"/>
              </w:rPr>
            </w:pPr>
            <w:r>
              <w:rPr>
                <w:rFonts w:eastAsia="Calibri"/>
                <w:lang w:eastAsia="en-US"/>
              </w:rPr>
              <w:lastRenderedPageBreak/>
              <w:t>10</w:t>
            </w:r>
          </w:p>
        </w:tc>
        <w:tc>
          <w:tcPr>
            <w:tcW w:w="8893" w:type="dxa"/>
            <w:shd w:val="clear" w:color="auto" w:fill="auto"/>
          </w:tcPr>
          <w:p w14:paraId="5B5DF384"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Вы купили иностранную облигацию за имеющиеся у Вас $100 на бирже в 13 часов. Курс доллара США составил:</w:t>
            </w:r>
          </w:p>
          <w:p w14:paraId="3E53EF03"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биржевой на 13 часов валютных торгов дня покупки облигации 77,20 рублей;</w:t>
            </w:r>
          </w:p>
          <w:p w14:paraId="35051AAF"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биржевой на момент закрытия валютных торгов предыдущего дня (дню покупки) 77, 05 рублей;</w:t>
            </w:r>
          </w:p>
          <w:p w14:paraId="1FDD8830"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биржевой на момент закрытия валютных торгов дня покупки 77,10;</w:t>
            </w:r>
          </w:p>
          <w:p w14:paraId="10BE6066"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Банка России на день покупки 77 рублей.</w:t>
            </w:r>
          </w:p>
          <w:p w14:paraId="7284DD0D"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Через год Вы продали эту облигацию на бирже в 14 часов за $106. Курс доллара США составил:</w:t>
            </w:r>
          </w:p>
          <w:p w14:paraId="6E213E2C"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биржевой на 14 часов валютных торгов дня продажи облигации 71,30 рублей;</w:t>
            </w:r>
          </w:p>
          <w:p w14:paraId="0C5B00F8"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биржевой на момент закрытия валютных торгов предыдущего дня (дню продажи) 71 рубль;</w:t>
            </w:r>
          </w:p>
          <w:p w14:paraId="1A40DBA0"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биржевой на момент закрытия валютных торгов дня продажи 70,70 рублей;</w:t>
            </w:r>
          </w:p>
          <w:p w14:paraId="45363F13"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 Банка России на день продажи 71 рубль.</w:t>
            </w:r>
          </w:p>
          <w:p w14:paraId="4D1E8D59" w14:textId="77777777" w:rsidR="000903B8" w:rsidRPr="002B2234" w:rsidRDefault="000903B8" w:rsidP="002B2234">
            <w:pPr>
              <w:spacing w:line="276" w:lineRule="auto"/>
              <w:contextualSpacing/>
              <w:jc w:val="both"/>
              <w:rPr>
                <w:rFonts w:eastAsia="Calibri"/>
                <w:lang w:eastAsia="en-US"/>
              </w:rPr>
            </w:pPr>
            <w:r w:rsidRPr="002B2234">
              <w:rPr>
                <w:rFonts w:eastAsia="Calibri"/>
                <w:lang w:eastAsia="en-US"/>
              </w:rPr>
              <w:t>Какой финансовый результат Вы получили в долларах и рублях?</w:t>
            </w:r>
          </w:p>
          <w:p w14:paraId="28217A2E" w14:textId="77777777" w:rsidR="000903B8" w:rsidRPr="002B2234" w:rsidRDefault="000903B8" w:rsidP="002B2234">
            <w:pPr>
              <w:spacing w:line="276" w:lineRule="auto"/>
              <w:contextualSpacing/>
              <w:jc w:val="both"/>
              <w:rPr>
                <w:rFonts w:eastAsia="Calibri"/>
                <w:lang w:eastAsia="en-US"/>
              </w:rPr>
            </w:pPr>
            <w:r w:rsidRPr="002B2234">
              <w:rPr>
                <w:rFonts w:eastAsia="Calibri"/>
                <w:i/>
                <w:lang w:eastAsia="en-US"/>
              </w:rPr>
              <w:t>(вопрос 3 категории сложности)</w:t>
            </w:r>
          </w:p>
        </w:tc>
      </w:tr>
      <w:tr w:rsidR="00EF4307" w:rsidRPr="002B2234" w14:paraId="13CC709B" w14:textId="77777777" w:rsidTr="00EF4307">
        <w:trPr>
          <w:trHeight w:val="2117"/>
        </w:trPr>
        <w:tc>
          <w:tcPr>
            <w:tcW w:w="846" w:type="dxa"/>
            <w:shd w:val="clear" w:color="auto" w:fill="D9D9D9" w:themeFill="background1" w:themeFillShade="D9"/>
          </w:tcPr>
          <w:p w14:paraId="1EF9819B" w14:textId="77777777" w:rsidR="00EF4307" w:rsidRPr="002B2234" w:rsidRDefault="00A44965" w:rsidP="002B2234">
            <w:pPr>
              <w:spacing w:line="276" w:lineRule="auto"/>
              <w:contextualSpacing/>
              <w:jc w:val="center"/>
              <w:rPr>
                <w:rFonts w:eastAsia="Calibri"/>
                <w:lang w:eastAsia="en-US"/>
              </w:rPr>
            </w:pPr>
            <w:r>
              <w:rPr>
                <w:rFonts w:eastAsia="Calibri"/>
                <w:lang w:eastAsia="en-US"/>
              </w:rPr>
              <w:t>11</w:t>
            </w:r>
          </w:p>
        </w:tc>
        <w:tc>
          <w:tcPr>
            <w:tcW w:w="8893" w:type="dxa"/>
            <w:shd w:val="clear" w:color="auto" w:fill="D9D9D9" w:themeFill="background1" w:themeFillShade="D9"/>
          </w:tcPr>
          <w:p w14:paraId="64EDC77C" w14:textId="77777777" w:rsidR="00EF4307" w:rsidRPr="00B10471" w:rsidRDefault="00EF4307" w:rsidP="00EF4307">
            <w:pPr>
              <w:spacing w:after="200" w:line="276" w:lineRule="auto"/>
              <w:contextualSpacing/>
              <w:jc w:val="both"/>
              <w:rPr>
                <w:rFonts w:eastAsia="Calibri"/>
                <w:lang w:eastAsia="en-US"/>
              </w:rPr>
            </w:pPr>
            <w:r w:rsidRPr="00B10471">
              <w:rPr>
                <w:rFonts w:eastAsia="Calibri"/>
                <w:lang w:eastAsia="en-US"/>
              </w:rPr>
              <w:t>Вы купили на бирже облигацию иностранного эмитента. Компания, обеспечивающая исполнение обязательств по этой облигации, имеет рейтинг В+ (присвоен российским рейтинговым агентством). Доходность к погашению на момент приобретения облигации равна 14% годовых.</w:t>
            </w:r>
          </w:p>
          <w:p w14:paraId="110AD863" w14:textId="77777777" w:rsidR="00EF4307" w:rsidRPr="00B10471" w:rsidRDefault="00EF4307" w:rsidP="00EF4307">
            <w:pPr>
              <w:spacing w:after="200" w:line="276" w:lineRule="auto"/>
              <w:contextualSpacing/>
              <w:jc w:val="both"/>
              <w:rPr>
                <w:rFonts w:eastAsia="Calibri"/>
                <w:lang w:eastAsia="en-US"/>
              </w:rPr>
            </w:pPr>
            <w:r w:rsidRPr="00B10471">
              <w:rPr>
                <w:rFonts w:eastAsia="Calibri"/>
                <w:lang w:eastAsia="en-US"/>
              </w:rPr>
              <w:t>Ваша доходность от инвестиции в данную облигацию (без учета налогов и комиссий брокера и инфраструктуры) …</w:t>
            </w:r>
          </w:p>
          <w:p w14:paraId="681BF680" w14:textId="77777777" w:rsidR="00EF4307" w:rsidRPr="00EF4307" w:rsidRDefault="00A44965" w:rsidP="00EF4307">
            <w:pPr>
              <w:spacing w:after="200" w:line="276" w:lineRule="auto"/>
              <w:contextualSpacing/>
              <w:jc w:val="both"/>
              <w:rPr>
                <w:rFonts w:eastAsia="Calibri"/>
                <w:i/>
                <w:iCs/>
                <w:lang w:eastAsia="en-US"/>
              </w:rPr>
            </w:pPr>
            <w:r>
              <w:rPr>
                <w:rFonts w:eastAsia="Calibri"/>
                <w:i/>
                <w:iCs/>
                <w:lang w:eastAsia="en-US"/>
              </w:rPr>
              <w:t>(в</w:t>
            </w:r>
            <w:r w:rsidR="00EF4307" w:rsidRPr="00B10471">
              <w:rPr>
                <w:rFonts w:eastAsia="Calibri"/>
                <w:i/>
                <w:iCs/>
                <w:lang w:eastAsia="en-US"/>
              </w:rPr>
              <w:t>опрос 3 категории сложности)</w:t>
            </w:r>
          </w:p>
        </w:tc>
      </w:tr>
    </w:tbl>
    <w:p w14:paraId="2508B790" w14:textId="77777777" w:rsidR="00B3134C" w:rsidRPr="002B2234" w:rsidRDefault="00B3134C" w:rsidP="00686F1A">
      <w:pPr>
        <w:spacing w:line="360" w:lineRule="auto"/>
        <w:ind w:firstLine="567"/>
        <w:contextualSpacing/>
        <w:jc w:val="both"/>
        <w:rPr>
          <w:rFonts w:eastAsia="Calibri"/>
          <w:lang w:eastAsia="en-US"/>
        </w:rPr>
      </w:pPr>
    </w:p>
    <w:p w14:paraId="5A76CD34" w14:textId="77777777" w:rsidR="00B3134C" w:rsidRPr="002B2234" w:rsidRDefault="00B3134C" w:rsidP="00D718F3">
      <w:pPr>
        <w:spacing w:line="360" w:lineRule="auto"/>
        <w:ind w:firstLine="709"/>
        <w:jc w:val="both"/>
        <w:rPr>
          <w:lang w:bidi="ru-RU"/>
        </w:rPr>
      </w:pPr>
      <w:r w:rsidRPr="002B2234">
        <w:rPr>
          <w:rFonts w:eastAsia="Calibri"/>
          <w:lang w:eastAsia="en-US" w:bidi="ru-RU"/>
        </w:rPr>
        <w:br w:type="page"/>
      </w:r>
    </w:p>
    <w:p w14:paraId="1AAB1F15" w14:textId="77777777" w:rsidR="0052262C" w:rsidRPr="002B2234" w:rsidRDefault="0052262C" w:rsidP="00686F1A">
      <w:pPr>
        <w:spacing w:line="360" w:lineRule="auto"/>
        <w:ind w:firstLine="567"/>
        <w:contextualSpacing/>
        <w:jc w:val="right"/>
        <w:rPr>
          <w:rFonts w:eastAsia="Calibri"/>
          <w:lang w:eastAsia="en-US"/>
        </w:rPr>
      </w:pPr>
      <w:r w:rsidRPr="002B2234">
        <w:rPr>
          <w:rFonts w:eastAsia="Calibri"/>
          <w:lang w:eastAsia="en-US"/>
        </w:rPr>
        <w:lastRenderedPageBreak/>
        <w:t>Приложение № 1</w:t>
      </w:r>
      <w:r w:rsidR="00635DD5" w:rsidRPr="002B2234">
        <w:rPr>
          <w:rFonts w:eastAsia="Calibri"/>
          <w:lang w:eastAsia="en-US"/>
        </w:rPr>
        <w:t>1</w:t>
      </w:r>
    </w:p>
    <w:p w14:paraId="31D41E47" w14:textId="77777777" w:rsidR="0052262C" w:rsidRPr="002B2234" w:rsidRDefault="0052262C" w:rsidP="00686F1A">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319A65BB" w14:textId="77777777" w:rsidR="0014254F" w:rsidRPr="002B2234" w:rsidRDefault="0052262C" w:rsidP="00686F1A">
      <w:pPr>
        <w:spacing w:line="360" w:lineRule="auto"/>
        <w:ind w:firstLine="567"/>
        <w:contextualSpacing/>
        <w:jc w:val="center"/>
        <w:rPr>
          <w:rFonts w:eastAsia="Calibri"/>
          <w:lang w:eastAsia="en-US"/>
        </w:rPr>
      </w:pPr>
      <w:r w:rsidRPr="002B2234">
        <w:rPr>
          <w:rFonts w:eastAsia="Calibri"/>
          <w:lang w:eastAsia="en-US"/>
        </w:rPr>
        <w:t>для сделок по приобретению облигаций со структурным доходом</w:t>
      </w:r>
    </w:p>
    <w:p w14:paraId="0B3D8BE8" w14:textId="77777777" w:rsidR="0052262C" w:rsidRPr="002B2234" w:rsidRDefault="0052262C" w:rsidP="00686F1A">
      <w:pPr>
        <w:spacing w:line="360" w:lineRule="auto"/>
        <w:ind w:firstLine="567"/>
        <w:contextualSpacing/>
        <w:jc w:val="center"/>
        <w:rPr>
          <w:rFonts w:eastAsia="Calibri"/>
          <w:lang w:eastAsia="en-US"/>
        </w:rPr>
      </w:pPr>
      <w:bookmarkStart w:id="19" w:name="_Hlk101891362"/>
    </w:p>
    <w:tbl>
      <w:tblPr>
        <w:tblStyle w:val="af5"/>
        <w:tblW w:w="0" w:type="auto"/>
        <w:tblLook w:val="04A0" w:firstRow="1" w:lastRow="0" w:firstColumn="1" w:lastColumn="0" w:noHBand="0" w:noVBand="1"/>
      </w:tblPr>
      <w:tblGrid>
        <w:gridCol w:w="846"/>
        <w:gridCol w:w="8893"/>
      </w:tblGrid>
      <w:tr w:rsidR="0052262C" w:rsidRPr="002B2234" w14:paraId="6C4D6249" w14:textId="77777777" w:rsidTr="00E401D9">
        <w:tc>
          <w:tcPr>
            <w:tcW w:w="846" w:type="dxa"/>
            <w:shd w:val="clear" w:color="auto" w:fill="auto"/>
          </w:tcPr>
          <w:bookmarkEnd w:id="19"/>
          <w:p w14:paraId="532CF602" w14:textId="77777777" w:rsidR="0052262C" w:rsidRPr="002B2234" w:rsidRDefault="0052262C" w:rsidP="00686F1A">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7EE68370" w14:textId="77777777" w:rsidR="0052262C" w:rsidRPr="002B2234" w:rsidRDefault="0052262C" w:rsidP="00686F1A">
            <w:pPr>
              <w:spacing w:line="276" w:lineRule="auto"/>
              <w:contextualSpacing/>
              <w:jc w:val="both"/>
              <w:rPr>
                <w:rFonts w:eastAsia="Calibri"/>
                <w:b/>
                <w:bCs/>
                <w:lang w:eastAsia="en-US"/>
              </w:rPr>
            </w:pPr>
            <w:r w:rsidRPr="002B2234">
              <w:rPr>
                <w:rFonts w:eastAsia="Calibri"/>
                <w:b/>
                <w:bCs/>
                <w:lang w:eastAsia="en-US"/>
              </w:rPr>
              <w:t>Вопросы</w:t>
            </w:r>
          </w:p>
        </w:tc>
      </w:tr>
      <w:tr w:rsidR="0052262C" w:rsidRPr="002B2234" w14:paraId="4144D99C" w14:textId="77777777" w:rsidTr="00E401D9">
        <w:trPr>
          <w:trHeight w:val="1968"/>
        </w:trPr>
        <w:tc>
          <w:tcPr>
            <w:tcW w:w="846" w:type="dxa"/>
            <w:shd w:val="clear" w:color="auto" w:fill="auto"/>
          </w:tcPr>
          <w:p w14:paraId="6FC07B6F" w14:textId="77777777" w:rsidR="0052262C" w:rsidRPr="002B2234" w:rsidRDefault="0052262C" w:rsidP="00686F1A">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464C4756" w14:textId="77777777" w:rsidR="0052262C" w:rsidRPr="002B2234" w:rsidRDefault="0052262C" w:rsidP="00686F1A">
            <w:pPr>
              <w:spacing w:after="200" w:line="276" w:lineRule="auto"/>
              <w:contextualSpacing/>
              <w:jc w:val="both"/>
              <w:rPr>
                <w:rFonts w:eastAsia="Calibri"/>
                <w:bCs/>
                <w:lang w:eastAsia="en-US"/>
              </w:rPr>
            </w:pPr>
            <w:r w:rsidRPr="002B2234">
              <w:rPr>
                <w:rFonts w:eastAsia="Calibri"/>
                <w:bCs/>
                <w:lang w:eastAsia="en-US"/>
              </w:rPr>
              <w:t>Можно ли в дату приобретения облигации, величина и (или) факт выплаты купонного дохода по которым зависит от изменения стоимости какого-либо актива (изменения значения какого-либо показателя) или наступления иного обстоятельства (облигаций со структурным доходом), точно рассчитать общий размер купонного дохода по такой облигации, который будет выплачен ее эмитентом?</w:t>
            </w:r>
          </w:p>
          <w:p w14:paraId="77598B60" w14:textId="77777777" w:rsidR="0052262C" w:rsidRPr="00686F1A" w:rsidRDefault="00DA205B" w:rsidP="00686F1A">
            <w:pPr>
              <w:spacing w:after="200" w:line="276" w:lineRule="auto"/>
              <w:contextualSpacing/>
              <w:jc w:val="both"/>
              <w:rPr>
                <w:rFonts w:eastAsia="Calibri"/>
                <w:i/>
              </w:rPr>
            </w:pPr>
            <w:r w:rsidRPr="002B2234">
              <w:rPr>
                <w:rFonts w:eastAsia="Calibri"/>
                <w:i/>
                <w:lang w:eastAsia="en-US"/>
              </w:rPr>
              <w:t>(вопрос 1 категории сложности)</w:t>
            </w:r>
          </w:p>
        </w:tc>
      </w:tr>
      <w:tr w:rsidR="0014254F" w:rsidRPr="002B2234" w14:paraId="66A07CBC" w14:textId="77777777" w:rsidTr="00E401D9">
        <w:trPr>
          <w:trHeight w:val="990"/>
        </w:trPr>
        <w:tc>
          <w:tcPr>
            <w:tcW w:w="846" w:type="dxa"/>
            <w:shd w:val="clear" w:color="auto" w:fill="auto"/>
          </w:tcPr>
          <w:p w14:paraId="095D19B4" w14:textId="77777777" w:rsidR="0014254F" w:rsidRPr="002B2234" w:rsidRDefault="0014254F" w:rsidP="002B2234">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53AFD4AC" w14:textId="77777777" w:rsidR="0014254F" w:rsidRPr="002B2234" w:rsidRDefault="0014254F" w:rsidP="002B2234">
            <w:pPr>
              <w:spacing w:after="200" w:line="276" w:lineRule="auto"/>
              <w:contextualSpacing/>
              <w:jc w:val="both"/>
              <w:rPr>
                <w:rFonts w:eastAsia="Calibri"/>
                <w:bCs/>
                <w:lang w:eastAsia="en-US"/>
              </w:rPr>
            </w:pPr>
            <w:r w:rsidRPr="002B2234">
              <w:rPr>
                <w:rFonts w:eastAsia="Calibri"/>
                <w:bCs/>
                <w:lang w:eastAsia="en-US"/>
              </w:rPr>
              <w:t>Кем и в какой момент устанавливается порядок определения сумм выплат по облигации со структурным доходом?</w:t>
            </w:r>
          </w:p>
          <w:p w14:paraId="1B7EB2DD" w14:textId="77777777" w:rsidR="0014254F" w:rsidRPr="002B2234" w:rsidRDefault="0014254F" w:rsidP="002B2234">
            <w:pPr>
              <w:spacing w:after="200" w:line="276" w:lineRule="auto"/>
              <w:contextualSpacing/>
              <w:jc w:val="both"/>
              <w:rPr>
                <w:rFonts w:eastAsia="Calibri"/>
                <w:bCs/>
                <w:lang w:eastAsia="en-US"/>
              </w:rPr>
            </w:pPr>
            <w:r w:rsidRPr="002B2234">
              <w:rPr>
                <w:rFonts w:eastAsia="Calibri"/>
                <w:i/>
                <w:lang w:eastAsia="en-US"/>
              </w:rPr>
              <w:t>(вопрос 1 категории сложности)</w:t>
            </w:r>
          </w:p>
        </w:tc>
      </w:tr>
      <w:tr w:rsidR="00EF4307" w:rsidRPr="002B2234" w14:paraId="732FBDB1" w14:textId="77777777" w:rsidTr="00EF4307">
        <w:trPr>
          <w:trHeight w:val="990"/>
        </w:trPr>
        <w:tc>
          <w:tcPr>
            <w:tcW w:w="846" w:type="dxa"/>
            <w:shd w:val="clear" w:color="auto" w:fill="D9D9D9" w:themeFill="background1" w:themeFillShade="D9"/>
          </w:tcPr>
          <w:p w14:paraId="35DE17D5" w14:textId="77777777" w:rsidR="00EF4307" w:rsidRPr="002B2234" w:rsidRDefault="00A44965" w:rsidP="002B2234">
            <w:pPr>
              <w:spacing w:line="276" w:lineRule="auto"/>
              <w:contextualSpacing/>
              <w:jc w:val="center"/>
              <w:rPr>
                <w:rFonts w:eastAsia="Calibri"/>
                <w:lang w:eastAsia="en-US"/>
              </w:rPr>
            </w:pPr>
            <w:r>
              <w:rPr>
                <w:rFonts w:eastAsia="Calibri"/>
                <w:lang w:eastAsia="en-US"/>
              </w:rPr>
              <w:t>3</w:t>
            </w:r>
          </w:p>
        </w:tc>
        <w:tc>
          <w:tcPr>
            <w:tcW w:w="8893" w:type="dxa"/>
            <w:shd w:val="clear" w:color="auto" w:fill="D9D9D9" w:themeFill="background1" w:themeFillShade="D9"/>
          </w:tcPr>
          <w:p w14:paraId="2445108F" w14:textId="77777777" w:rsidR="00EF4307" w:rsidRPr="00EF4307" w:rsidRDefault="00EF4307" w:rsidP="00EF4307">
            <w:pPr>
              <w:spacing w:after="200" w:line="259" w:lineRule="auto"/>
              <w:contextualSpacing/>
              <w:jc w:val="both"/>
            </w:pPr>
            <w:r w:rsidRPr="00EA23B0">
              <w:t>Выберете верное утверждение относительно инвестиций в облигации со структурным доходом.</w:t>
            </w:r>
          </w:p>
          <w:p w14:paraId="0899110C" w14:textId="77777777" w:rsidR="00EF4307" w:rsidRPr="002B2234" w:rsidRDefault="00A44965" w:rsidP="00EF4307">
            <w:pPr>
              <w:spacing w:after="200" w:line="276" w:lineRule="auto"/>
              <w:contextualSpacing/>
              <w:jc w:val="both"/>
              <w:rPr>
                <w:rFonts w:eastAsia="Calibri"/>
                <w:bCs/>
                <w:lang w:eastAsia="en-US"/>
              </w:rPr>
            </w:pPr>
            <w:r>
              <w:rPr>
                <w:rFonts w:eastAsia="Calibri"/>
                <w:i/>
                <w:iCs/>
                <w:lang w:eastAsia="en-US"/>
              </w:rPr>
              <w:t>(в</w:t>
            </w:r>
            <w:r w:rsidR="00EF4307" w:rsidRPr="00EA23B0">
              <w:rPr>
                <w:rFonts w:eastAsia="Calibri"/>
                <w:i/>
                <w:iCs/>
                <w:lang w:eastAsia="en-US"/>
              </w:rPr>
              <w:t>опрос 1 категории сложности)</w:t>
            </w:r>
          </w:p>
        </w:tc>
      </w:tr>
      <w:tr w:rsidR="0052262C" w:rsidRPr="002B2234" w14:paraId="302E3753" w14:textId="77777777" w:rsidTr="00E401D9">
        <w:trPr>
          <w:trHeight w:val="706"/>
        </w:trPr>
        <w:tc>
          <w:tcPr>
            <w:tcW w:w="846" w:type="dxa"/>
            <w:shd w:val="clear" w:color="auto" w:fill="auto"/>
          </w:tcPr>
          <w:p w14:paraId="098D2252" w14:textId="77777777" w:rsidR="0052262C" w:rsidRPr="002B2234" w:rsidRDefault="00A44965" w:rsidP="00686F1A">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066A5060" w14:textId="77777777" w:rsidR="0052262C" w:rsidRPr="002B2234" w:rsidRDefault="009F16A1" w:rsidP="00686F1A">
            <w:pPr>
              <w:spacing w:before="120" w:after="120" w:line="276" w:lineRule="auto"/>
              <w:contextualSpacing/>
              <w:jc w:val="both"/>
              <w:rPr>
                <w:rFonts w:eastAsia="Calibri"/>
                <w:lang w:eastAsia="en-US"/>
              </w:rPr>
            </w:pPr>
            <w:r w:rsidRPr="002B2234">
              <w:rPr>
                <w:rFonts w:eastAsia="Calibri"/>
                <w:lang w:eastAsia="en-US"/>
              </w:rPr>
              <w:t xml:space="preserve">Что из перечисленного не является риском по облигации со структурным доходом? </w:t>
            </w:r>
          </w:p>
          <w:p w14:paraId="379A2946" w14:textId="77777777" w:rsidR="0052262C" w:rsidRPr="00686F1A" w:rsidRDefault="00DA205B" w:rsidP="00686F1A">
            <w:pPr>
              <w:tabs>
                <w:tab w:val="left" w:pos="1687"/>
              </w:tabs>
              <w:spacing w:after="200" w:line="276" w:lineRule="auto"/>
              <w:contextualSpacing/>
              <w:jc w:val="both"/>
              <w:rPr>
                <w:rFonts w:eastAsia="Calibri"/>
                <w:i/>
              </w:rPr>
            </w:pPr>
            <w:r w:rsidRPr="002B2234">
              <w:rPr>
                <w:rFonts w:eastAsia="Calibri"/>
                <w:i/>
                <w:lang w:eastAsia="en-US"/>
              </w:rPr>
              <w:t>(вопрос 2 категории сложности)</w:t>
            </w:r>
          </w:p>
        </w:tc>
      </w:tr>
      <w:tr w:rsidR="0052262C" w:rsidRPr="002B2234" w14:paraId="7DFE9F8B" w14:textId="77777777" w:rsidTr="00E401D9">
        <w:trPr>
          <w:trHeight w:val="1682"/>
        </w:trPr>
        <w:tc>
          <w:tcPr>
            <w:tcW w:w="846" w:type="dxa"/>
            <w:shd w:val="clear" w:color="auto" w:fill="auto"/>
          </w:tcPr>
          <w:p w14:paraId="780D3D45" w14:textId="77777777" w:rsidR="0052262C" w:rsidRPr="002B2234" w:rsidRDefault="00A44965" w:rsidP="00686F1A">
            <w:pPr>
              <w:spacing w:line="276" w:lineRule="auto"/>
              <w:contextualSpacing/>
              <w:jc w:val="center"/>
              <w:rPr>
                <w:rFonts w:eastAsia="Calibri"/>
                <w:lang w:eastAsia="en-US"/>
              </w:rPr>
            </w:pPr>
            <w:r>
              <w:rPr>
                <w:rFonts w:eastAsia="Calibri"/>
                <w:lang w:eastAsia="en-US"/>
              </w:rPr>
              <w:t>5</w:t>
            </w:r>
          </w:p>
        </w:tc>
        <w:tc>
          <w:tcPr>
            <w:tcW w:w="8893" w:type="dxa"/>
            <w:shd w:val="clear" w:color="auto" w:fill="auto"/>
          </w:tcPr>
          <w:p w14:paraId="2EF48344" w14:textId="77777777" w:rsidR="0052262C" w:rsidRPr="002B2234" w:rsidRDefault="0052262C" w:rsidP="00686F1A">
            <w:pPr>
              <w:spacing w:after="160" w:line="276" w:lineRule="auto"/>
              <w:contextualSpacing/>
              <w:jc w:val="both"/>
              <w:rPr>
                <w:rFonts w:eastAsiaTheme="minorHAnsi"/>
                <w:lang w:eastAsia="en-US"/>
              </w:rPr>
            </w:pPr>
            <w:r w:rsidRPr="002B2234">
              <w:rPr>
                <w:rFonts w:eastAsiaTheme="minorHAnsi"/>
                <w:lang w:eastAsia="en-US"/>
              </w:rPr>
              <w:t>Возможно ли точно определить, как повлияет изменение рыночной стоимости активов и (или) значений финансовых показателей, от которых зависит размер купонного дохода по облигации со структурным доходом, на цену продажи такой облигации инвестором на вторичном рынке?</w:t>
            </w:r>
          </w:p>
          <w:p w14:paraId="755CA3A3" w14:textId="77777777" w:rsidR="0052262C" w:rsidRPr="00686F1A" w:rsidRDefault="00DA205B" w:rsidP="00686F1A">
            <w:pPr>
              <w:spacing w:after="160" w:line="276" w:lineRule="auto"/>
              <w:contextualSpacing/>
              <w:jc w:val="both"/>
              <w:rPr>
                <w:rFonts w:eastAsia="Calibri"/>
                <w:i/>
              </w:rPr>
            </w:pPr>
            <w:r w:rsidRPr="002B2234">
              <w:rPr>
                <w:rFonts w:eastAsia="Calibri"/>
                <w:i/>
                <w:lang w:eastAsia="en-US"/>
              </w:rPr>
              <w:t>(вопрос 2 категории сложности)</w:t>
            </w:r>
          </w:p>
        </w:tc>
      </w:tr>
      <w:tr w:rsidR="0014254F" w:rsidRPr="002B2234" w14:paraId="1D29C216" w14:textId="77777777" w:rsidTr="00E401D9">
        <w:trPr>
          <w:trHeight w:val="1113"/>
        </w:trPr>
        <w:tc>
          <w:tcPr>
            <w:tcW w:w="846" w:type="dxa"/>
            <w:shd w:val="clear" w:color="auto" w:fill="auto"/>
          </w:tcPr>
          <w:p w14:paraId="2C3B971A" w14:textId="77777777" w:rsidR="0014254F" w:rsidRPr="002B2234" w:rsidRDefault="00A44965" w:rsidP="002B2234">
            <w:pPr>
              <w:spacing w:line="276" w:lineRule="auto"/>
              <w:contextualSpacing/>
              <w:jc w:val="center"/>
              <w:rPr>
                <w:rFonts w:eastAsia="Calibri"/>
                <w:lang w:eastAsia="en-US"/>
              </w:rPr>
            </w:pPr>
            <w:r>
              <w:rPr>
                <w:rFonts w:eastAsia="Calibri"/>
                <w:lang w:eastAsia="en-US"/>
              </w:rPr>
              <w:t>6</w:t>
            </w:r>
          </w:p>
        </w:tc>
        <w:tc>
          <w:tcPr>
            <w:tcW w:w="8893" w:type="dxa"/>
            <w:shd w:val="clear" w:color="auto" w:fill="auto"/>
          </w:tcPr>
          <w:p w14:paraId="052080D0" w14:textId="77777777" w:rsidR="0014254F" w:rsidRPr="002B2234" w:rsidRDefault="0014254F" w:rsidP="002B2234">
            <w:pPr>
              <w:spacing w:after="160" w:line="276" w:lineRule="auto"/>
              <w:contextualSpacing/>
              <w:jc w:val="both"/>
              <w:rPr>
                <w:rFonts w:eastAsiaTheme="minorHAnsi"/>
                <w:lang w:eastAsia="en-US"/>
              </w:rPr>
            </w:pPr>
            <w:r w:rsidRPr="002B2234">
              <w:rPr>
                <w:rFonts w:eastAsiaTheme="minorHAnsi"/>
                <w:lang w:eastAsia="en-US"/>
              </w:rPr>
              <w:t>Выберите правильное утверждение.</w:t>
            </w:r>
          </w:p>
          <w:p w14:paraId="4AFA6029" w14:textId="77777777" w:rsidR="0014254F" w:rsidRPr="002B2234" w:rsidRDefault="0014254F" w:rsidP="002B2234">
            <w:pPr>
              <w:spacing w:after="160" w:line="276" w:lineRule="auto"/>
              <w:contextualSpacing/>
              <w:jc w:val="both"/>
              <w:rPr>
                <w:rFonts w:eastAsiaTheme="minorHAnsi"/>
                <w:lang w:eastAsia="en-US"/>
              </w:rPr>
            </w:pPr>
            <w:r w:rsidRPr="002B2234">
              <w:rPr>
                <w:rFonts w:eastAsiaTheme="minorHAnsi"/>
                <w:lang w:eastAsia="en-US"/>
              </w:rPr>
              <w:t>Размер дохода инвестора по облигациям со структурным доходом...</w:t>
            </w:r>
          </w:p>
          <w:p w14:paraId="0247F25E" w14:textId="77777777" w:rsidR="0014254F" w:rsidRPr="002B2234" w:rsidRDefault="0014254F" w:rsidP="002B2234">
            <w:pPr>
              <w:spacing w:after="160" w:line="276" w:lineRule="auto"/>
              <w:contextualSpacing/>
              <w:jc w:val="both"/>
              <w:rPr>
                <w:rFonts w:eastAsiaTheme="minorHAnsi"/>
                <w:lang w:eastAsia="en-US"/>
              </w:rPr>
            </w:pPr>
            <w:r w:rsidRPr="002B2234">
              <w:rPr>
                <w:rFonts w:eastAsia="Calibri"/>
                <w:i/>
                <w:lang w:eastAsia="en-US"/>
              </w:rPr>
              <w:t>(вопрос 2 категории сложности)</w:t>
            </w:r>
          </w:p>
        </w:tc>
      </w:tr>
      <w:tr w:rsidR="0014254F" w:rsidRPr="002B2234" w14:paraId="3858AEF9" w14:textId="77777777" w:rsidTr="00E401D9">
        <w:trPr>
          <w:trHeight w:val="832"/>
        </w:trPr>
        <w:tc>
          <w:tcPr>
            <w:tcW w:w="846" w:type="dxa"/>
            <w:shd w:val="clear" w:color="auto" w:fill="auto"/>
          </w:tcPr>
          <w:p w14:paraId="660799D6" w14:textId="77777777" w:rsidR="0014254F" w:rsidRPr="002B2234" w:rsidRDefault="00A44965" w:rsidP="002B2234">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4CA5A166" w14:textId="77777777" w:rsidR="0014254F" w:rsidRPr="002B2234" w:rsidRDefault="0014254F" w:rsidP="002B2234">
            <w:pPr>
              <w:spacing w:after="160" w:line="276" w:lineRule="auto"/>
              <w:contextualSpacing/>
              <w:jc w:val="both"/>
              <w:rPr>
                <w:rFonts w:eastAsiaTheme="minorHAnsi"/>
                <w:lang w:eastAsia="en-US"/>
              </w:rPr>
            </w:pPr>
            <w:r w:rsidRPr="002B2234">
              <w:rPr>
                <w:rFonts w:eastAsiaTheme="minorHAnsi"/>
                <w:lang w:eastAsia="en-US"/>
              </w:rPr>
              <w:t>Облигации со структурным доходом гарантируют их владельцам выплату …</w:t>
            </w:r>
          </w:p>
          <w:p w14:paraId="092DAD29" w14:textId="77777777" w:rsidR="0014254F" w:rsidRPr="002B2234" w:rsidRDefault="0014254F" w:rsidP="002B2234">
            <w:pPr>
              <w:spacing w:after="160" w:line="276" w:lineRule="auto"/>
              <w:contextualSpacing/>
              <w:jc w:val="both"/>
              <w:rPr>
                <w:rFonts w:eastAsiaTheme="minorHAnsi"/>
                <w:lang w:eastAsia="en-US"/>
              </w:rPr>
            </w:pPr>
            <w:r w:rsidRPr="002B2234">
              <w:rPr>
                <w:rFonts w:eastAsia="Calibri"/>
                <w:i/>
                <w:lang w:eastAsia="en-US"/>
              </w:rPr>
              <w:t>(вопрос 2 категории сложности)</w:t>
            </w:r>
          </w:p>
        </w:tc>
      </w:tr>
      <w:tr w:rsidR="00EF4307" w:rsidRPr="002B2234" w14:paraId="4A839106" w14:textId="77777777" w:rsidTr="00EF4307">
        <w:trPr>
          <w:trHeight w:val="832"/>
        </w:trPr>
        <w:tc>
          <w:tcPr>
            <w:tcW w:w="846" w:type="dxa"/>
            <w:shd w:val="clear" w:color="auto" w:fill="D9D9D9" w:themeFill="background1" w:themeFillShade="D9"/>
          </w:tcPr>
          <w:p w14:paraId="3D3D5F53" w14:textId="77777777" w:rsidR="00EF4307" w:rsidRPr="002B2234" w:rsidRDefault="00A44965" w:rsidP="002B2234">
            <w:pPr>
              <w:spacing w:line="276" w:lineRule="auto"/>
              <w:contextualSpacing/>
              <w:jc w:val="center"/>
              <w:rPr>
                <w:rFonts w:eastAsia="Calibri"/>
                <w:lang w:eastAsia="en-US"/>
              </w:rPr>
            </w:pPr>
            <w:r>
              <w:rPr>
                <w:rFonts w:eastAsia="Calibri"/>
                <w:lang w:eastAsia="en-US"/>
              </w:rPr>
              <w:t>8</w:t>
            </w:r>
          </w:p>
        </w:tc>
        <w:tc>
          <w:tcPr>
            <w:tcW w:w="8893" w:type="dxa"/>
            <w:shd w:val="clear" w:color="auto" w:fill="D9D9D9" w:themeFill="background1" w:themeFillShade="D9"/>
          </w:tcPr>
          <w:p w14:paraId="767EB6F6" w14:textId="77777777" w:rsidR="00EF4307" w:rsidRPr="00EA23B0" w:rsidRDefault="00EF4307" w:rsidP="00EF4307">
            <w:pPr>
              <w:spacing w:after="200" w:line="276" w:lineRule="auto"/>
              <w:contextualSpacing/>
              <w:jc w:val="both"/>
              <w:rPr>
                <w:rFonts w:eastAsia="Calibri"/>
                <w:lang w:eastAsia="en-US"/>
              </w:rPr>
            </w:pPr>
            <w:r w:rsidRPr="00EA23B0">
              <w:rPr>
                <w:rFonts w:eastAsia="Calibri"/>
                <w:lang w:eastAsia="en-US"/>
              </w:rPr>
              <w:t>Вы приобрели облигацию со структурным доходом в ходе размещения и владели ею до погашения.</w:t>
            </w:r>
          </w:p>
          <w:p w14:paraId="763DE3F7" w14:textId="77777777" w:rsidR="00EF4307" w:rsidRPr="00EA23B0" w:rsidRDefault="00EF4307" w:rsidP="00EF4307">
            <w:pPr>
              <w:spacing w:after="200" w:line="276" w:lineRule="auto"/>
              <w:contextualSpacing/>
              <w:jc w:val="both"/>
              <w:rPr>
                <w:rFonts w:eastAsia="Calibri"/>
                <w:lang w:eastAsia="en-US"/>
              </w:rPr>
            </w:pPr>
            <w:r w:rsidRPr="00EA23B0">
              <w:rPr>
                <w:rFonts w:eastAsia="Calibri"/>
                <w:lang w:eastAsia="en-US"/>
              </w:rPr>
              <w:t>При погашении облигации Вы…</w:t>
            </w:r>
          </w:p>
          <w:p w14:paraId="3F5F6A73" w14:textId="77777777" w:rsidR="00EF4307" w:rsidRPr="00EF4307" w:rsidRDefault="00A44965" w:rsidP="00EF4307">
            <w:pPr>
              <w:spacing w:after="200" w:line="276" w:lineRule="auto"/>
              <w:contextualSpacing/>
              <w:jc w:val="both"/>
              <w:rPr>
                <w:rFonts w:eastAsia="Calibri"/>
                <w:i/>
                <w:iCs/>
                <w:lang w:eastAsia="en-US"/>
              </w:rPr>
            </w:pPr>
            <w:r>
              <w:rPr>
                <w:rFonts w:eastAsia="Calibri"/>
                <w:i/>
                <w:iCs/>
                <w:lang w:eastAsia="en-US"/>
              </w:rPr>
              <w:t>(в</w:t>
            </w:r>
            <w:r w:rsidR="00EF4307" w:rsidRPr="00EA23B0">
              <w:rPr>
                <w:rFonts w:eastAsia="Calibri"/>
                <w:i/>
                <w:iCs/>
                <w:lang w:eastAsia="en-US"/>
              </w:rPr>
              <w:t>опрос 2 категории сложности)</w:t>
            </w:r>
          </w:p>
        </w:tc>
      </w:tr>
      <w:tr w:rsidR="00EF4307" w:rsidRPr="002B2234" w14:paraId="3339A038" w14:textId="77777777" w:rsidTr="00EF4307">
        <w:trPr>
          <w:trHeight w:val="832"/>
        </w:trPr>
        <w:tc>
          <w:tcPr>
            <w:tcW w:w="846" w:type="dxa"/>
            <w:shd w:val="clear" w:color="auto" w:fill="D9D9D9" w:themeFill="background1" w:themeFillShade="D9"/>
          </w:tcPr>
          <w:p w14:paraId="345F6574" w14:textId="77777777" w:rsidR="00EF4307" w:rsidRPr="002B2234" w:rsidRDefault="00A44965" w:rsidP="002B2234">
            <w:pPr>
              <w:spacing w:line="276" w:lineRule="auto"/>
              <w:contextualSpacing/>
              <w:jc w:val="center"/>
              <w:rPr>
                <w:rFonts w:eastAsia="Calibri"/>
                <w:lang w:eastAsia="en-US"/>
              </w:rPr>
            </w:pPr>
            <w:r>
              <w:rPr>
                <w:rFonts w:eastAsia="Calibri"/>
                <w:lang w:eastAsia="en-US"/>
              </w:rPr>
              <w:t>9</w:t>
            </w:r>
          </w:p>
        </w:tc>
        <w:tc>
          <w:tcPr>
            <w:tcW w:w="8893" w:type="dxa"/>
            <w:shd w:val="clear" w:color="auto" w:fill="D9D9D9" w:themeFill="background1" w:themeFillShade="D9"/>
          </w:tcPr>
          <w:p w14:paraId="4AC3D78D" w14:textId="77777777" w:rsidR="00EF4307" w:rsidRPr="00EA23B0" w:rsidRDefault="00EF4307" w:rsidP="00EF4307">
            <w:pPr>
              <w:jc w:val="both"/>
              <w:rPr>
                <w:rFonts w:eastAsia="Calibri"/>
                <w:lang w:eastAsia="en-US"/>
              </w:rPr>
            </w:pPr>
            <w:r w:rsidRPr="00EA23B0">
              <w:rPr>
                <w:rFonts w:eastAsia="Calibri"/>
                <w:lang w:eastAsia="en-US"/>
              </w:rPr>
              <w:t>Выберите верное утверждение в отношении облигации со структурным доходом, которая размещается по 105% от ее номинала.</w:t>
            </w:r>
          </w:p>
          <w:p w14:paraId="56310FD7" w14:textId="77777777" w:rsidR="00EF4307" w:rsidRPr="00EF4307" w:rsidRDefault="00A44965" w:rsidP="00EF4307">
            <w:pPr>
              <w:spacing w:after="200" w:line="276" w:lineRule="auto"/>
              <w:contextualSpacing/>
              <w:jc w:val="both"/>
              <w:rPr>
                <w:rFonts w:eastAsia="Calibri"/>
                <w:i/>
                <w:iCs/>
                <w:lang w:eastAsia="en-US"/>
              </w:rPr>
            </w:pPr>
            <w:r>
              <w:rPr>
                <w:rFonts w:eastAsia="Calibri"/>
                <w:i/>
                <w:iCs/>
                <w:lang w:eastAsia="en-US"/>
              </w:rPr>
              <w:t>(в</w:t>
            </w:r>
            <w:r w:rsidR="00EF4307" w:rsidRPr="00EA23B0">
              <w:rPr>
                <w:rFonts w:eastAsia="Calibri"/>
                <w:i/>
                <w:iCs/>
                <w:lang w:eastAsia="en-US"/>
              </w:rPr>
              <w:t>опрос 2 категории сложности)</w:t>
            </w:r>
          </w:p>
        </w:tc>
      </w:tr>
      <w:tr w:rsidR="0052262C" w:rsidRPr="002B2234" w14:paraId="4AB97095" w14:textId="77777777" w:rsidTr="00E401D9">
        <w:trPr>
          <w:trHeight w:val="1128"/>
        </w:trPr>
        <w:tc>
          <w:tcPr>
            <w:tcW w:w="846" w:type="dxa"/>
            <w:shd w:val="clear" w:color="auto" w:fill="auto"/>
          </w:tcPr>
          <w:p w14:paraId="44C45A83" w14:textId="77777777" w:rsidR="0052262C" w:rsidRPr="002B2234" w:rsidRDefault="00A44965" w:rsidP="00686F1A">
            <w:pPr>
              <w:spacing w:line="276" w:lineRule="auto"/>
              <w:contextualSpacing/>
              <w:jc w:val="center"/>
              <w:rPr>
                <w:rFonts w:eastAsia="Calibri"/>
                <w:lang w:eastAsia="en-US"/>
              </w:rPr>
            </w:pPr>
            <w:r>
              <w:rPr>
                <w:rFonts w:eastAsia="Calibri"/>
                <w:lang w:eastAsia="en-US"/>
              </w:rPr>
              <w:t>10</w:t>
            </w:r>
          </w:p>
        </w:tc>
        <w:tc>
          <w:tcPr>
            <w:tcW w:w="8893" w:type="dxa"/>
            <w:shd w:val="clear" w:color="auto" w:fill="auto"/>
          </w:tcPr>
          <w:p w14:paraId="3BD12915" w14:textId="77777777" w:rsidR="0052262C" w:rsidRPr="002B2234" w:rsidRDefault="0052262C" w:rsidP="00686F1A">
            <w:pPr>
              <w:spacing w:after="160" w:line="276" w:lineRule="auto"/>
              <w:contextualSpacing/>
              <w:jc w:val="both"/>
              <w:rPr>
                <w:rFonts w:eastAsia="Calibri"/>
                <w:iCs/>
                <w:lang w:eastAsia="en-US"/>
              </w:rPr>
            </w:pPr>
            <w:r w:rsidRPr="002B2234">
              <w:rPr>
                <w:rFonts w:eastAsia="Calibri"/>
                <w:iCs/>
                <w:lang w:eastAsia="en-US"/>
              </w:rPr>
              <w:t>Выберите верное утверждение относительно рыночной стоимости облигации со структурным доходом, который зависит от цены определенной акции.</w:t>
            </w:r>
          </w:p>
          <w:p w14:paraId="6221EE22" w14:textId="77777777" w:rsidR="0052262C" w:rsidRPr="00686F1A" w:rsidRDefault="00DA205B" w:rsidP="00686F1A">
            <w:pPr>
              <w:spacing w:after="160" w:line="276" w:lineRule="auto"/>
              <w:contextualSpacing/>
              <w:jc w:val="both"/>
              <w:rPr>
                <w:rFonts w:eastAsia="Calibri"/>
                <w:i/>
              </w:rPr>
            </w:pPr>
            <w:r w:rsidRPr="002B2234">
              <w:rPr>
                <w:rFonts w:eastAsia="Calibri"/>
                <w:i/>
                <w:lang w:eastAsia="en-US"/>
              </w:rPr>
              <w:t>(вопрос 3 категории сложности)</w:t>
            </w:r>
          </w:p>
        </w:tc>
      </w:tr>
      <w:tr w:rsidR="0014254F" w:rsidRPr="002B2234" w14:paraId="231F1655" w14:textId="77777777" w:rsidTr="00E401D9">
        <w:trPr>
          <w:trHeight w:val="416"/>
        </w:trPr>
        <w:tc>
          <w:tcPr>
            <w:tcW w:w="846" w:type="dxa"/>
            <w:shd w:val="clear" w:color="auto" w:fill="auto"/>
          </w:tcPr>
          <w:p w14:paraId="4720E2FD" w14:textId="77777777" w:rsidR="0014254F" w:rsidRPr="002B2234" w:rsidRDefault="00A44965" w:rsidP="002B2234">
            <w:pPr>
              <w:spacing w:line="276" w:lineRule="auto"/>
              <w:contextualSpacing/>
              <w:jc w:val="center"/>
              <w:rPr>
                <w:rFonts w:eastAsia="Calibri"/>
                <w:lang w:eastAsia="en-US"/>
              </w:rPr>
            </w:pPr>
            <w:r>
              <w:rPr>
                <w:rFonts w:eastAsia="Calibri"/>
                <w:lang w:eastAsia="en-US"/>
              </w:rPr>
              <w:lastRenderedPageBreak/>
              <w:t>11</w:t>
            </w:r>
          </w:p>
        </w:tc>
        <w:tc>
          <w:tcPr>
            <w:tcW w:w="8893" w:type="dxa"/>
            <w:shd w:val="clear" w:color="auto" w:fill="auto"/>
          </w:tcPr>
          <w:p w14:paraId="53B0DC1A" w14:textId="77777777" w:rsidR="0014254F" w:rsidRPr="002B2234" w:rsidRDefault="0014254F" w:rsidP="002B2234">
            <w:pPr>
              <w:spacing w:after="160" w:line="276" w:lineRule="auto"/>
              <w:contextualSpacing/>
              <w:jc w:val="both"/>
              <w:rPr>
                <w:rFonts w:eastAsia="Calibri"/>
                <w:iCs/>
                <w:lang w:eastAsia="en-US"/>
              </w:rPr>
            </w:pPr>
            <w:r w:rsidRPr="002B2234">
              <w:rPr>
                <w:rFonts w:eastAsia="Calibri"/>
                <w:iCs/>
                <w:lang w:eastAsia="en-US"/>
              </w:rPr>
              <w:t>Вы приобрели облигацию со структурным доходом, по которой предусмотрен доход по фиксированной ставке купона и купонный доход (не является фиксированным).</w:t>
            </w:r>
          </w:p>
          <w:p w14:paraId="42F8A344" w14:textId="77777777" w:rsidR="0014254F" w:rsidRPr="002B2234" w:rsidRDefault="0014254F" w:rsidP="002B2234">
            <w:pPr>
              <w:spacing w:after="160" w:line="276" w:lineRule="auto"/>
              <w:contextualSpacing/>
              <w:jc w:val="both"/>
              <w:rPr>
                <w:rFonts w:eastAsia="Calibri"/>
                <w:iCs/>
                <w:lang w:eastAsia="en-US"/>
              </w:rPr>
            </w:pPr>
            <w:r w:rsidRPr="002B2234">
              <w:rPr>
                <w:rFonts w:eastAsia="Calibri"/>
                <w:iCs/>
                <w:lang w:eastAsia="en-US"/>
              </w:rPr>
              <w:t>Купонный доход по такой облигации зависит от цены акции компании А и выплачивается при погашении облигации при условии, что цена акции компании А на дату наблюдения выше первоначальной цены. Цена акции на дату наблюдения оказалась ниже первоначальной цены на 1%. При этом на дату выплаты купонного дохода цена акции была выше первоначальной цены на 5%.</w:t>
            </w:r>
          </w:p>
          <w:p w14:paraId="579C4F07" w14:textId="77777777" w:rsidR="0014254F" w:rsidRPr="002B2234" w:rsidRDefault="0014254F" w:rsidP="002B2234">
            <w:pPr>
              <w:spacing w:after="160" w:line="276" w:lineRule="auto"/>
              <w:contextualSpacing/>
              <w:jc w:val="both"/>
              <w:rPr>
                <w:rFonts w:eastAsia="Calibri"/>
                <w:iCs/>
                <w:lang w:eastAsia="en-US"/>
              </w:rPr>
            </w:pPr>
            <w:r w:rsidRPr="002B2234">
              <w:rPr>
                <w:rFonts w:eastAsia="Calibri"/>
                <w:iCs/>
                <w:lang w:eastAsia="en-US"/>
              </w:rPr>
              <w:t>Что будет выплачено при погашении облигации?</w:t>
            </w:r>
          </w:p>
          <w:p w14:paraId="2290ABE4" w14:textId="77777777" w:rsidR="0014254F" w:rsidRPr="002B2234" w:rsidRDefault="0014254F" w:rsidP="002B2234">
            <w:pPr>
              <w:spacing w:after="160" w:line="276" w:lineRule="auto"/>
              <w:contextualSpacing/>
              <w:jc w:val="both"/>
              <w:rPr>
                <w:rFonts w:eastAsia="Calibri"/>
                <w:iCs/>
                <w:lang w:eastAsia="en-US"/>
              </w:rPr>
            </w:pPr>
            <w:r w:rsidRPr="002B2234">
              <w:rPr>
                <w:rFonts w:eastAsia="Calibri"/>
                <w:i/>
                <w:lang w:eastAsia="en-US"/>
              </w:rPr>
              <w:t>(вопрос 3 категории сложности)</w:t>
            </w:r>
          </w:p>
        </w:tc>
      </w:tr>
    </w:tbl>
    <w:p w14:paraId="7AA87FCF" w14:textId="77777777" w:rsidR="0052262C" w:rsidRPr="002B2234" w:rsidRDefault="0052262C" w:rsidP="00D718F3">
      <w:pPr>
        <w:pStyle w:val="20"/>
        <w:shd w:val="clear" w:color="auto" w:fill="auto"/>
        <w:spacing w:line="360" w:lineRule="auto"/>
        <w:ind w:firstLine="709"/>
      </w:pPr>
      <w:r w:rsidRPr="002B2234">
        <w:rPr>
          <w:rFonts w:eastAsia="Calibri"/>
          <w:lang w:eastAsia="en-US"/>
        </w:rPr>
        <w:br w:type="page"/>
      </w:r>
    </w:p>
    <w:p w14:paraId="2D3C2C99" w14:textId="77777777" w:rsidR="00E226CC" w:rsidRPr="002B2234" w:rsidRDefault="00E226CC" w:rsidP="00686F1A">
      <w:pPr>
        <w:spacing w:line="360" w:lineRule="auto"/>
        <w:ind w:firstLine="567"/>
        <w:contextualSpacing/>
        <w:jc w:val="right"/>
        <w:rPr>
          <w:rFonts w:eastAsia="Calibri"/>
          <w:lang w:eastAsia="en-US"/>
        </w:rPr>
      </w:pPr>
      <w:r w:rsidRPr="002B2234">
        <w:rPr>
          <w:rFonts w:eastAsia="Calibri"/>
          <w:lang w:eastAsia="en-US"/>
        </w:rPr>
        <w:lastRenderedPageBreak/>
        <w:t>Приложение № 1</w:t>
      </w:r>
      <w:r w:rsidR="00635DD5" w:rsidRPr="002B2234">
        <w:rPr>
          <w:rFonts w:eastAsia="Calibri"/>
          <w:lang w:eastAsia="en-US"/>
        </w:rPr>
        <w:t>2</w:t>
      </w:r>
    </w:p>
    <w:p w14:paraId="7887C1EB" w14:textId="77777777" w:rsidR="00E226CC" w:rsidRPr="002B2234" w:rsidRDefault="00E226CC" w:rsidP="00686F1A">
      <w:pPr>
        <w:spacing w:line="360" w:lineRule="auto"/>
        <w:ind w:firstLine="567"/>
        <w:contextualSpacing/>
        <w:jc w:val="center"/>
        <w:rPr>
          <w:rFonts w:eastAsia="Calibri"/>
          <w:lang w:eastAsia="en-US"/>
        </w:rPr>
      </w:pPr>
    </w:p>
    <w:p w14:paraId="0B275A7F" w14:textId="77777777" w:rsidR="00E226CC" w:rsidRPr="002B2234" w:rsidRDefault="00E226CC" w:rsidP="00686F1A">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7FC77301" w14:textId="77777777" w:rsidR="0052262C" w:rsidRPr="002B2234" w:rsidRDefault="00E226CC" w:rsidP="00686F1A">
      <w:pPr>
        <w:spacing w:line="360" w:lineRule="auto"/>
        <w:ind w:firstLine="567"/>
        <w:contextualSpacing/>
        <w:jc w:val="center"/>
        <w:rPr>
          <w:rFonts w:eastAsia="Calibri"/>
          <w:lang w:eastAsia="en-US"/>
        </w:rPr>
      </w:pPr>
      <w:r w:rsidRPr="002B2234">
        <w:rPr>
          <w:rFonts w:eastAsia="Calibri"/>
          <w:lang w:eastAsia="en-US"/>
        </w:rPr>
        <w:t>для сделок по приобретению акций</w:t>
      </w:r>
      <w:r w:rsidR="00DA205B" w:rsidRPr="002B2234">
        <w:t xml:space="preserve"> российских эмитентов, </w:t>
      </w:r>
      <w:r w:rsidR="00031339" w:rsidRPr="00031339">
        <w:t>которые допущены к обращению на организованных торгах, но не включены в котировальные списки</w:t>
      </w:r>
      <w:r w:rsidR="006246D6">
        <w:t xml:space="preserve"> биржи</w:t>
      </w:r>
      <w:r w:rsidR="00031339" w:rsidRPr="00031339">
        <w:t>, а также сделки по приобретению акций российских эмитентов, не допущенных к обращению на организованных торгах</w:t>
      </w:r>
      <w:r w:rsidR="00031339">
        <w:t xml:space="preserve"> </w:t>
      </w:r>
    </w:p>
    <w:p w14:paraId="2193E866" w14:textId="77777777" w:rsidR="0052262C" w:rsidRPr="002B2234" w:rsidRDefault="0052262C" w:rsidP="00E401D9">
      <w:pPr>
        <w:spacing w:line="360" w:lineRule="auto"/>
        <w:jc w:val="center"/>
        <w:rPr>
          <w:rFonts w:eastAsia="Calibri"/>
          <w:lang w:eastAsia="en-US"/>
        </w:rPr>
      </w:pPr>
    </w:p>
    <w:tbl>
      <w:tblPr>
        <w:tblStyle w:val="af5"/>
        <w:tblW w:w="0" w:type="auto"/>
        <w:shd w:val="clear" w:color="auto" w:fill="FFFFFF" w:themeFill="background1"/>
        <w:tblLook w:val="04A0" w:firstRow="1" w:lastRow="0" w:firstColumn="1" w:lastColumn="0" w:noHBand="0" w:noVBand="1"/>
      </w:tblPr>
      <w:tblGrid>
        <w:gridCol w:w="846"/>
        <w:gridCol w:w="8893"/>
      </w:tblGrid>
      <w:tr w:rsidR="0052262C" w:rsidRPr="002B2234" w14:paraId="23285D3A" w14:textId="77777777" w:rsidTr="00E401D9">
        <w:tc>
          <w:tcPr>
            <w:tcW w:w="846" w:type="dxa"/>
            <w:shd w:val="clear" w:color="auto" w:fill="FFFFFF" w:themeFill="background1"/>
          </w:tcPr>
          <w:p w14:paraId="42474E6C" w14:textId="77777777" w:rsidR="0052262C" w:rsidRPr="002B2234" w:rsidRDefault="0052262C" w:rsidP="00E401D9">
            <w:pPr>
              <w:spacing w:line="360" w:lineRule="auto"/>
              <w:rPr>
                <w:rFonts w:eastAsia="Calibri"/>
                <w:b/>
                <w:bCs/>
                <w:lang w:eastAsia="en-US"/>
              </w:rPr>
            </w:pPr>
            <w:r w:rsidRPr="002B2234">
              <w:rPr>
                <w:rFonts w:eastAsia="Calibri"/>
                <w:b/>
                <w:bCs/>
                <w:lang w:eastAsia="en-US"/>
              </w:rPr>
              <w:t>№</w:t>
            </w:r>
          </w:p>
        </w:tc>
        <w:tc>
          <w:tcPr>
            <w:tcW w:w="8893" w:type="dxa"/>
            <w:shd w:val="clear" w:color="auto" w:fill="FFFFFF" w:themeFill="background1"/>
          </w:tcPr>
          <w:p w14:paraId="44985602" w14:textId="77777777" w:rsidR="0052262C" w:rsidRPr="002B2234" w:rsidRDefault="0052262C" w:rsidP="00E401D9">
            <w:pPr>
              <w:spacing w:line="360" w:lineRule="auto"/>
              <w:rPr>
                <w:rFonts w:eastAsia="Calibri"/>
                <w:b/>
                <w:bCs/>
                <w:lang w:eastAsia="en-US"/>
              </w:rPr>
            </w:pPr>
            <w:r w:rsidRPr="002B2234">
              <w:rPr>
                <w:rFonts w:eastAsia="Calibri"/>
                <w:b/>
                <w:bCs/>
                <w:lang w:eastAsia="en-US"/>
              </w:rPr>
              <w:t>Вопросы</w:t>
            </w:r>
          </w:p>
        </w:tc>
      </w:tr>
      <w:tr w:rsidR="0052262C" w:rsidRPr="002B2234" w14:paraId="7DD24DE9" w14:textId="77777777" w:rsidTr="00E401D9">
        <w:tblPrEx>
          <w:shd w:val="clear" w:color="auto" w:fill="auto"/>
        </w:tblPrEx>
        <w:trPr>
          <w:trHeight w:val="1137"/>
        </w:trPr>
        <w:tc>
          <w:tcPr>
            <w:tcW w:w="846" w:type="dxa"/>
            <w:shd w:val="clear" w:color="auto" w:fill="auto"/>
          </w:tcPr>
          <w:p w14:paraId="5E8D2D05" w14:textId="77777777" w:rsidR="0052262C" w:rsidRPr="002B2234" w:rsidRDefault="0052262C" w:rsidP="002B2234">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6905066F" w14:textId="77777777" w:rsidR="008010F3" w:rsidRPr="002B2234" w:rsidRDefault="008010F3" w:rsidP="002B2234">
            <w:pPr>
              <w:spacing w:line="276" w:lineRule="auto"/>
              <w:jc w:val="both"/>
              <w:rPr>
                <w:rFonts w:eastAsia="Calibri"/>
                <w:lang w:eastAsia="en-US"/>
              </w:rPr>
            </w:pPr>
            <w:r w:rsidRPr="002B2234">
              <w:rPr>
                <w:rFonts w:eastAsia="Calibri"/>
                <w:lang w:eastAsia="en-US"/>
              </w:rPr>
              <w:t>Вы получили убытки от совершения сделок с акциями. Возместят ли Вам Ваши убытки?</w:t>
            </w:r>
          </w:p>
          <w:p w14:paraId="00D4C691" w14:textId="77777777" w:rsidR="0052262C" w:rsidRPr="002B2234" w:rsidRDefault="00DA205B" w:rsidP="002B2234">
            <w:pPr>
              <w:spacing w:line="276" w:lineRule="auto"/>
              <w:contextualSpacing/>
              <w:jc w:val="both"/>
              <w:rPr>
                <w:rFonts w:eastAsia="Calibri"/>
                <w:i/>
                <w:iCs/>
                <w:lang w:eastAsia="en-US"/>
              </w:rPr>
            </w:pPr>
            <w:r w:rsidRPr="002B2234">
              <w:rPr>
                <w:rFonts w:eastAsia="Calibri"/>
                <w:i/>
                <w:lang w:eastAsia="en-US"/>
              </w:rPr>
              <w:t>(вопрос 1 категории сложности)</w:t>
            </w:r>
          </w:p>
        </w:tc>
      </w:tr>
      <w:tr w:rsidR="00000A2B" w:rsidRPr="002B2234" w14:paraId="27811698" w14:textId="77777777" w:rsidTr="00E401D9">
        <w:tblPrEx>
          <w:shd w:val="clear" w:color="auto" w:fill="auto"/>
        </w:tblPrEx>
        <w:trPr>
          <w:trHeight w:val="1124"/>
        </w:trPr>
        <w:tc>
          <w:tcPr>
            <w:tcW w:w="846" w:type="dxa"/>
            <w:shd w:val="clear" w:color="auto" w:fill="auto"/>
          </w:tcPr>
          <w:p w14:paraId="0803EE6B" w14:textId="77777777" w:rsidR="00000A2B" w:rsidRPr="002B2234" w:rsidRDefault="00000A2B" w:rsidP="002B2234">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19DE26CF" w14:textId="77777777" w:rsidR="00000A2B" w:rsidRPr="002B2234" w:rsidRDefault="00000A2B" w:rsidP="002B2234">
            <w:pPr>
              <w:spacing w:line="276" w:lineRule="auto"/>
              <w:jc w:val="both"/>
              <w:rPr>
                <w:rFonts w:eastAsia="Calibri"/>
                <w:lang w:eastAsia="en-US"/>
              </w:rPr>
            </w:pPr>
            <w:r w:rsidRPr="002B2234">
              <w:rPr>
                <w:rFonts w:eastAsia="Calibri"/>
                <w:lang w:eastAsia="en-US"/>
              </w:rPr>
              <w:t>Выберите риски, которые могут возникнуть при инвестировании в акции, не включенные в котировальные списки</w:t>
            </w:r>
            <w:r w:rsidR="00D55233">
              <w:rPr>
                <w:rFonts w:eastAsia="Calibri"/>
                <w:lang w:eastAsia="en-US"/>
              </w:rPr>
              <w:t>.</w:t>
            </w:r>
          </w:p>
          <w:p w14:paraId="7A83A5EB" w14:textId="77777777" w:rsidR="00000A2B" w:rsidRPr="002B2234" w:rsidRDefault="00000A2B" w:rsidP="002B2234">
            <w:pPr>
              <w:spacing w:line="276" w:lineRule="auto"/>
              <w:jc w:val="both"/>
              <w:rPr>
                <w:rFonts w:eastAsia="Calibri"/>
                <w:lang w:eastAsia="en-US"/>
              </w:rPr>
            </w:pPr>
            <w:r w:rsidRPr="002B2234">
              <w:rPr>
                <w:rFonts w:eastAsia="Calibri"/>
                <w:i/>
                <w:lang w:eastAsia="en-US"/>
              </w:rPr>
              <w:t>(вопрос 1 категории сложности)</w:t>
            </w:r>
          </w:p>
        </w:tc>
      </w:tr>
      <w:tr w:rsidR="00EF4307" w:rsidRPr="002B2234" w14:paraId="576976CA" w14:textId="77777777" w:rsidTr="00EF4307">
        <w:tblPrEx>
          <w:shd w:val="clear" w:color="auto" w:fill="auto"/>
        </w:tblPrEx>
        <w:trPr>
          <w:trHeight w:val="1124"/>
        </w:trPr>
        <w:tc>
          <w:tcPr>
            <w:tcW w:w="846" w:type="dxa"/>
            <w:shd w:val="clear" w:color="auto" w:fill="D9D9D9" w:themeFill="background1" w:themeFillShade="D9"/>
          </w:tcPr>
          <w:p w14:paraId="1E4C8031" w14:textId="77777777" w:rsidR="00EF4307" w:rsidRPr="002B2234" w:rsidRDefault="00A44965" w:rsidP="002B2234">
            <w:pPr>
              <w:spacing w:line="276" w:lineRule="auto"/>
              <w:contextualSpacing/>
              <w:jc w:val="center"/>
              <w:rPr>
                <w:rFonts w:eastAsia="Calibri"/>
                <w:lang w:eastAsia="en-US"/>
              </w:rPr>
            </w:pPr>
            <w:r>
              <w:rPr>
                <w:rFonts w:eastAsia="Calibri"/>
                <w:lang w:eastAsia="en-US"/>
              </w:rPr>
              <w:t>3</w:t>
            </w:r>
          </w:p>
        </w:tc>
        <w:tc>
          <w:tcPr>
            <w:tcW w:w="8893" w:type="dxa"/>
            <w:shd w:val="clear" w:color="auto" w:fill="D9D9D9" w:themeFill="background1" w:themeFillShade="D9"/>
          </w:tcPr>
          <w:p w14:paraId="77DE8966" w14:textId="77777777" w:rsidR="00EF4307" w:rsidRPr="00EA23B0" w:rsidRDefault="00EF4307" w:rsidP="00EF4307">
            <w:pPr>
              <w:spacing w:after="200" w:line="276" w:lineRule="auto"/>
              <w:contextualSpacing/>
              <w:jc w:val="both"/>
              <w:rPr>
                <w:rFonts w:eastAsia="Calibri"/>
                <w:lang w:eastAsia="en-US"/>
              </w:rPr>
            </w:pPr>
            <w:r w:rsidRPr="00EA23B0">
              <w:rPr>
                <w:rFonts w:eastAsia="Calibri"/>
                <w:lang w:eastAsia="en-US"/>
              </w:rPr>
              <w:t>Акции компании А включены в котировальный список биржи, акции компании Б не включены в данный список.</w:t>
            </w:r>
          </w:p>
          <w:p w14:paraId="2F4A17B3" w14:textId="77777777" w:rsidR="00EF4307" w:rsidRPr="00EA23B0" w:rsidRDefault="00EF4307" w:rsidP="00EF4307">
            <w:pPr>
              <w:spacing w:after="200" w:line="276" w:lineRule="auto"/>
              <w:contextualSpacing/>
              <w:jc w:val="both"/>
              <w:rPr>
                <w:rFonts w:eastAsia="Calibri"/>
                <w:lang w:eastAsia="en-US"/>
              </w:rPr>
            </w:pPr>
            <w:r w:rsidRPr="00EA23B0">
              <w:rPr>
                <w:rFonts w:eastAsia="Calibri"/>
                <w:lang w:eastAsia="en-US"/>
              </w:rPr>
              <w:t>Выберите верное утверждение.</w:t>
            </w:r>
          </w:p>
          <w:p w14:paraId="487BFB6E" w14:textId="77777777" w:rsidR="00EF4307" w:rsidRPr="00EF4307" w:rsidRDefault="00A44965" w:rsidP="00EF4307">
            <w:pPr>
              <w:spacing w:after="200" w:line="276" w:lineRule="auto"/>
              <w:contextualSpacing/>
              <w:jc w:val="both"/>
              <w:rPr>
                <w:rFonts w:eastAsia="Calibri"/>
                <w:i/>
                <w:iCs/>
                <w:lang w:eastAsia="en-US"/>
              </w:rPr>
            </w:pPr>
            <w:r>
              <w:rPr>
                <w:rFonts w:eastAsia="Calibri"/>
                <w:i/>
                <w:iCs/>
                <w:lang w:eastAsia="en-US"/>
              </w:rPr>
              <w:t>(в</w:t>
            </w:r>
            <w:r w:rsidR="00EF4307" w:rsidRPr="00EA23B0">
              <w:rPr>
                <w:rFonts w:eastAsia="Calibri"/>
                <w:i/>
                <w:iCs/>
                <w:lang w:eastAsia="en-US"/>
              </w:rPr>
              <w:t>опрос 1 категории сложности)</w:t>
            </w:r>
          </w:p>
        </w:tc>
      </w:tr>
      <w:tr w:rsidR="0052262C" w:rsidRPr="002B2234" w14:paraId="528AE30F" w14:textId="77777777" w:rsidTr="00E401D9">
        <w:tblPrEx>
          <w:shd w:val="clear" w:color="auto" w:fill="auto"/>
        </w:tblPrEx>
        <w:trPr>
          <w:trHeight w:val="1113"/>
        </w:trPr>
        <w:tc>
          <w:tcPr>
            <w:tcW w:w="846" w:type="dxa"/>
            <w:shd w:val="clear" w:color="auto" w:fill="auto"/>
          </w:tcPr>
          <w:p w14:paraId="03FEF655" w14:textId="77777777" w:rsidR="0052262C" w:rsidRPr="002B2234" w:rsidRDefault="00A44965" w:rsidP="002B2234">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673CD146" w14:textId="77777777" w:rsidR="008010F3" w:rsidRPr="002B2234" w:rsidRDefault="008010F3" w:rsidP="002B2234">
            <w:pPr>
              <w:spacing w:after="200" w:line="276" w:lineRule="auto"/>
              <w:contextualSpacing/>
              <w:jc w:val="both"/>
              <w:rPr>
                <w:rFonts w:eastAsia="Calibri"/>
                <w:lang w:eastAsia="en-US"/>
              </w:rPr>
            </w:pPr>
            <w:r w:rsidRPr="002B2234">
              <w:rPr>
                <w:rFonts w:eastAsia="Calibri"/>
                <w:lang w:eastAsia="en-US"/>
              </w:rPr>
              <w:t>Если инвестор принимает решение продать принадлежащую ему акцию, как быстро он может это сделать?</w:t>
            </w:r>
          </w:p>
          <w:p w14:paraId="233565B0" w14:textId="77777777" w:rsidR="0052262C" w:rsidRPr="002B2234" w:rsidRDefault="00DA205B" w:rsidP="002B2234">
            <w:pPr>
              <w:spacing w:after="200" w:line="276" w:lineRule="auto"/>
              <w:contextualSpacing/>
              <w:jc w:val="both"/>
              <w:rPr>
                <w:rFonts w:eastAsia="Calibri"/>
                <w:i/>
                <w:iCs/>
                <w:lang w:eastAsia="en-US"/>
              </w:rPr>
            </w:pPr>
            <w:r w:rsidRPr="002B2234">
              <w:rPr>
                <w:rFonts w:eastAsia="Calibri"/>
                <w:i/>
                <w:lang w:eastAsia="en-US"/>
              </w:rPr>
              <w:t>(вопрос 2 категории сложности)</w:t>
            </w:r>
          </w:p>
        </w:tc>
      </w:tr>
      <w:tr w:rsidR="008010F3" w:rsidRPr="002B2234" w14:paraId="21DD6529" w14:textId="77777777" w:rsidTr="00E401D9">
        <w:tblPrEx>
          <w:shd w:val="clear" w:color="auto" w:fill="auto"/>
        </w:tblPrEx>
        <w:trPr>
          <w:trHeight w:val="1129"/>
        </w:trPr>
        <w:tc>
          <w:tcPr>
            <w:tcW w:w="846" w:type="dxa"/>
            <w:shd w:val="clear" w:color="auto" w:fill="auto"/>
          </w:tcPr>
          <w:p w14:paraId="35359349" w14:textId="77777777" w:rsidR="008010F3" w:rsidRPr="002B2234" w:rsidRDefault="00A44965" w:rsidP="002B2234">
            <w:pPr>
              <w:spacing w:line="276" w:lineRule="auto"/>
              <w:contextualSpacing/>
              <w:jc w:val="center"/>
              <w:rPr>
                <w:rFonts w:eastAsia="Calibri"/>
                <w:lang w:eastAsia="en-US"/>
              </w:rPr>
            </w:pPr>
            <w:r>
              <w:rPr>
                <w:rFonts w:eastAsia="Calibri"/>
                <w:lang w:eastAsia="en-US"/>
              </w:rPr>
              <w:t>5</w:t>
            </w:r>
          </w:p>
        </w:tc>
        <w:tc>
          <w:tcPr>
            <w:tcW w:w="8893" w:type="dxa"/>
            <w:shd w:val="clear" w:color="auto" w:fill="auto"/>
          </w:tcPr>
          <w:p w14:paraId="63603361" w14:textId="77777777" w:rsidR="008010F3" w:rsidRPr="002B2234" w:rsidRDefault="008010F3" w:rsidP="002B2234">
            <w:pPr>
              <w:spacing w:after="200" w:line="276" w:lineRule="auto"/>
              <w:contextualSpacing/>
              <w:jc w:val="both"/>
              <w:rPr>
                <w:rFonts w:eastAsia="Calibri"/>
                <w:lang w:eastAsia="en-US"/>
              </w:rPr>
            </w:pPr>
            <w:r w:rsidRPr="002B2234">
              <w:rPr>
                <w:rFonts w:eastAsia="Calibri"/>
                <w:lang w:eastAsia="en-US"/>
              </w:rPr>
              <w:t>Выберите признаки, отличающие акции, не включенные в котировальные списки, от акций, включенных в котировальные списки</w:t>
            </w:r>
            <w:r w:rsidR="00D55233">
              <w:rPr>
                <w:rFonts w:eastAsia="Calibri"/>
                <w:lang w:eastAsia="en-US"/>
              </w:rPr>
              <w:t>.</w:t>
            </w:r>
          </w:p>
          <w:p w14:paraId="7CA00499" w14:textId="77777777" w:rsidR="008010F3" w:rsidRPr="002B2234" w:rsidRDefault="00DA205B" w:rsidP="002B2234">
            <w:pPr>
              <w:spacing w:after="200" w:line="276" w:lineRule="auto"/>
              <w:contextualSpacing/>
              <w:jc w:val="both"/>
              <w:rPr>
                <w:rFonts w:eastAsia="Calibri"/>
                <w:i/>
                <w:iCs/>
                <w:lang w:eastAsia="en-US"/>
              </w:rPr>
            </w:pPr>
            <w:r w:rsidRPr="002B2234">
              <w:rPr>
                <w:rFonts w:eastAsia="Calibri"/>
                <w:i/>
                <w:lang w:eastAsia="en-US"/>
              </w:rPr>
              <w:t>(вопрос 2 категории сложности)</w:t>
            </w:r>
          </w:p>
        </w:tc>
      </w:tr>
      <w:tr w:rsidR="00000A2B" w:rsidRPr="002B2234" w14:paraId="784EDE66" w14:textId="77777777" w:rsidTr="00E401D9">
        <w:tblPrEx>
          <w:shd w:val="clear" w:color="auto" w:fill="auto"/>
        </w:tblPrEx>
        <w:trPr>
          <w:trHeight w:val="1129"/>
        </w:trPr>
        <w:tc>
          <w:tcPr>
            <w:tcW w:w="846" w:type="dxa"/>
            <w:shd w:val="clear" w:color="auto" w:fill="auto"/>
          </w:tcPr>
          <w:p w14:paraId="457E87DF" w14:textId="77777777" w:rsidR="00000A2B" w:rsidRPr="002B2234" w:rsidRDefault="00A44965" w:rsidP="002B2234">
            <w:pPr>
              <w:spacing w:line="276" w:lineRule="auto"/>
              <w:contextualSpacing/>
              <w:jc w:val="center"/>
              <w:rPr>
                <w:rFonts w:eastAsia="Calibri"/>
                <w:lang w:eastAsia="en-US"/>
              </w:rPr>
            </w:pPr>
            <w:r>
              <w:rPr>
                <w:rFonts w:eastAsia="Calibri"/>
                <w:lang w:eastAsia="en-US"/>
              </w:rPr>
              <w:t>6</w:t>
            </w:r>
          </w:p>
        </w:tc>
        <w:tc>
          <w:tcPr>
            <w:tcW w:w="8893" w:type="dxa"/>
            <w:shd w:val="clear" w:color="auto" w:fill="auto"/>
          </w:tcPr>
          <w:p w14:paraId="222F55C6" w14:textId="77777777" w:rsidR="00000A2B" w:rsidRPr="002B2234" w:rsidRDefault="00000A2B" w:rsidP="002B2234">
            <w:pPr>
              <w:spacing w:after="200" w:line="276" w:lineRule="auto"/>
              <w:contextualSpacing/>
              <w:jc w:val="both"/>
              <w:rPr>
                <w:rFonts w:eastAsia="Calibri"/>
                <w:lang w:eastAsia="en-US"/>
              </w:rPr>
            </w:pPr>
            <w:r w:rsidRPr="002B2234">
              <w:rPr>
                <w:rFonts w:eastAsia="Calibri"/>
                <w:lang w:eastAsia="en-US"/>
              </w:rPr>
              <w:t xml:space="preserve">Отличительной особенностью акций, вошедших в </w:t>
            </w:r>
            <w:proofErr w:type="spellStart"/>
            <w:r w:rsidRPr="002B2234">
              <w:rPr>
                <w:rFonts w:eastAsia="Calibri"/>
                <w:lang w:eastAsia="en-US"/>
              </w:rPr>
              <w:t>некотировальную</w:t>
            </w:r>
            <w:proofErr w:type="spellEnd"/>
            <w:r w:rsidRPr="002B2234">
              <w:rPr>
                <w:rFonts w:eastAsia="Calibri"/>
                <w:lang w:eastAsia="en-US"/>
              </w:rPr>
              <w:t xml:space="preserve"> часть списка ценных бумаг, является</w:t>
            </w:r>
            <w:r w:rsidR="00D55233">
              <w:rPr>
                <w:rFonts w:eastAsia="Calibri"/>
                <w:lang w:eastAsia="en-US"/>
              </w:rPr>
              <w:t xml:space="preserve"> …</w:t>
            </w:r>
          </w:p>
          <w:p w14:paraId="0CFA45A7" w14:textId="77777777" w:rsidR="00000A2B" w:rsidRPr="002B2234" w:rsidRDefault="00000A2B" w:rsidP="002B2234">
            <w:pPr>
              <w:spacing w:after="200" w:line="276" w:lineRule="auto"/>
              <w:contextualSpacing/>
              <w:jc w:val="both"/>
              <w:rPr>
                <w:rFonts w:eastAsia="Calibri"/>
                <w:lang w:eastAsia="en-US"/>
              </w:rPr>
            </w:pPr>
            <w:r w:rsidRPr="002B2234">
              <w:rPr>
                <w:rFonts w:eastAsia="Calibri"/>
                <w:i/>
                <w:lang w:eastAsia="en-US"/>
              </w:rPr>
              <w:t>(вопрос 2 категории сложности)</w:t>
            </w:r>
          </w:p>
        </w:tc>
      </w:tr>
      <w:tr w:rsidR="00000A2B" w:rsidRPr="002B2234" w14:paraId="1142AAC8" w14:textId="77777777" w:rsidTr="00E401D9">
        <w:tblPrEx>
          <w:shd w:val="clear" w:color="auto" w:fill="auto"/>
        </w:tblPrEx>
        <w:trPr>
          <w:trHeight w:val="836"/>
        </w:trPr>
        <w:tc>
          <w:tcPr>
            <w:tcW w:w="846" w:type="dxa"/>
            <w:shd w:val="clear" w:color="auto" w:fill="auto"/>
          </w:tcPr>
          <w:p w14:paraId="04B6DAE1" w14:textId="77777777" w:rsidR="00000A2B" w:rsidRPr="002B2234" w:rsidRDefault="00A44965" w:rsidP="002B2234">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75F7ABE6" w14:textId="77777777" w:rsidR="00000A2B" w:rsidRPr="002B2234" w:rsidRDefault="00000A2B" w:rsidP="002B2234">
            <w:pPr>
              <w:spacing w:after="200" w:line="276" w:lineRule="auto"/>
              <w:contextualSpacing/>
              <w:jc w:val="both"/>
              <w:rPr>
                <w:rFonts w:eastAsia="Calibri"/>
                <w:lang w:eastAsia="en-US"/>
              </w:rPr>
            </w:pPr>
            <w:r w:rsidRPr="002B2234">
              <w:rPr>
                <w:rFonts w:eastAsia="Arial"/>
                <w:bCs/>
              </w:rPr>
              <w:t>Выберите верное утверждение в отношении стоимости акций</w:t>
            </w:r>
            <w:r w:rsidR="00161FB7">
              <w:rPr>
                <w:rFonts w:eastAsia="Arial"/>
                <w:bCs/>
              </w:rPr>
              <w:t xml:space="preserve"> российских эмитентов</w:t>
            </w:r>
            <w:r w:rsidRPr="002B2234">
              <w:rPr>
                <w:rFonts w:eastAsia="Arial"/>
                <w:bCs/>
              </w:rPr>
              <w:t>:</w:t>
            </w:r>
          </w:p>
          <w:p w14:paraId="398A7F4E" w14:textId="77777777" w:rsidR="00000A2B" w:rsidRPr="002B2234" w:rsidRDefault="00000A2B" w:rsidP="002B2234">
            <w:pPr>
              <w:spacing w:after="200" w:line="276" w:lineRule="auto"/>
              <w:contextualSpacing/>
              <w:jc w:val="both"/>
              <w:rPr>
                <w:rFonts w:eastAsia="Calibri"/>
                <w:lang w:eastAsia="en-US"/>
              </w:rPr>
            </w:pPr>
            <w:r w:rsidRPr="002B2234">
              <w:rPr>
                <w:rFonts w:eastAsia="Calibri"/>
                <w:i/>
                <w:lang w:eastAsia="en-US"/>
              </w:rPr>
              <w:t>(вопрос 2 категории сложности)</w:t>
            </w:r>
          </w:p>
        </w:tc>
      </w:tr>
      <w:tr w:rsidR="00EF4307" w:rsidRPr="002B2234" w14:paraId="6410F6A8" w14:textId="77777777" w:rsidTr="00EF4307">
        <w:tblPrEx>
          <w:shd w:val="clear" w:color="auto" w:fill="auto"/>
        </w:tblPrEx>
        <w:trPr>
          <w:trHeight w:val="836"/>
        </w:trPr>
        <w:tc>
          <w:tcPr>
            <w:tcW w:w="846" w:type="dxa"/>
            <w:shd w:val="clear" w:color="auto" w:fill="D9D9D9" w:themeFill="background1" w:themeFillShade="D9"/>
          </w:tcPr>
          <w:p w14:paraId="459E6D28" w14:textId="77777777" w:rsidR="00EF4307" w:rsidRPr="002B2234" w:rsidRDefault="00A44965" w:rsidP="002B2234">
            <w:pPr>
              <w:spacing w:line="276" w:lineRule="auto"/>
              <w:contextualSpacing/>
              <w:jc w:val="center"/>
              <w:rPr>
                <w:rFonts w:eastAsia="Calibri"/>
                <w:lang w:eastAsia="en-US"/>
              </w:rPr>
            </w:pPr>
            <w:r>
              <w:rPr>
                <w:rFonts w:eastAsia="Calibri"/>
                <w:lang w:eastAsia="en-US"/>
              </w:rPr>
              <w:t>8</w:t>
            </w:r>
          </w:p>
        </w:tc>
        <w:tc>
          <w:tcPr>
            <w:tcW w:w="8893" w:type="dxa"/>
            <w:shd w:val="clear" w:color="auto" w:fill="D9D9D9" w:themeFill="background1" w:themeFillShade="D9"/>
          </w:tcPr>
          <w:p w14:paraId="69CE81B4" w14:textId="77777777" w:rsidR="00EF4307" w:rsidRPr="00EA23B0" w:rsidRDefault="00EF4307" w:rsidP="00EF4307">
            <w:pPr>
              <w:spacing w:after="200" w:line="276" w:lineRule="auto"/>
              <w:contextualSpacing/>
              <w:jc w:val="both"/>
              <w:rPr>
                <w:rFonts w:eastAsia="Calibri"/>
                <w:lang w:eastAsia="en-US"/>
              </w:rPr>
            </w:pPr>
            <w:r w:rsidRPr="00EA23B0">
              <w:rPr>
                <w:rFonts w:eastAsia="Calibri"/>
                <w:lang w:eastAsia="en-US"/>
              </w:rPr>
              <w:t>Акции компании А не включены в котировальный список биржи, но обращаются на ней. Брокер по Вашему поручению приобрел эти акции на внебиржевом рынке.</w:t>
            </w:r>
          </w:p>
          <w:p w14:paraId="3252BEFE" w14:textId="77777777" w:rsidR="00EF4307" w:rsidRPr="00EA23B0" w:rsidRDefault="00EF4307" w:rsidP="00EF4307">
            <w:pPr>
              <w:spacing w:after="200" w:line="276" w:lineRule="auto"/>
              <w:contextualSpacing/>
              <w:jc w:val="both"/>
              <w:rPr>
                <w:rFonts w:eastAsia="Calibri"/>
                <w:lang w:eastAsia="en-US"/>
              </w:rPr>
            </w:pPr>
            <w:r w:rsidRPr="00EA23B0">
              <w:rPr>
                <w:rFonts w:eastAsia="Calibri"/>
                <w:lang w:eastAsia="en-US"/>
              </w:rPr>
              <w:t>Выберите верное утверждение.</w:t>
            </w:r>
          </w:p>
          <w:p w14:paraId="2B75DFA1" w14:textId="77777777" w:rsidR="00EF4307" w:rsidRPr="00EF4307" w:rsidRDefault="00A44965" w:rsidP="002B2234">
            <w:pPr>
              <w:spacing w:after="200" w:line="276" w:lineRule="auto"/>
              <w:contextualSpacing/>
              <w:jc w:val="both"/>
              <w:rPr>
                <w:rFonts w:eastAsia="Calibri"/>
                <w:i/>
                <w:iCs/>
                <w:lang w:eastAsia="en-US"/>
              </w:rPr>
            </w:pPr>
            <w:r>
              <w:rPr>
                <w:rFonts w:eastAsia="Calibri"/>
                <w:i/>
                <w:iCs/>
                <w:lang w:eastAsia="en-US"/>
              </w:rPr>
              <w:t>(в</w:t>
            </w:r>
            <w:r w:rsidR="00EF4307" w:rsidRPr="00EA23B0">
              <w:rPr>
                <w:rFonts w:eastAsia="Calibri"/>
                <w:i/>
                <w:iCs/>
                <w:lang w:eastAsia="en-US"/>
              </w:rPr>
              <w:t>опрос 2 категории сложности)</w:t>
            </w:r>
          </w:p>
        </w:tc>
      </w:tr>
      <w:tr w:rsidR="00EF4307" w:rsidRPr="002B2234" w14:paraId="52AAE919" w14:textId="77777777" w:rsidTr="004278B5">
        <w:tblPrEx>
          <w:shd w:val="clear" w:color="auto" w:fill="auto"/>
        </w:tblPrEx>
        <w:trPr>
          <w:trHeight w:val="368"/>
        </w:trPr>
        <w:tc>
          <w:tcPr>
            <w:tcW w:w="846" w:type="dxa"/>
            <w:shd w:val="clear" w:color="auto" w:fill="D9D9D9" w:themeFill="background1" w:themeFillShade="D9"/>
          </w:tcPr>
          <w:p w14:paraId="79D37CB2" w14:textId="77777777" w:rsidR="00EF4307" w:rsidRPr="002B2234" w:rsidRDefault="00A44965" w:rsidP="002B2234">
            <w:pPr>
              <w:spacing w:line="276" w:lineRule="auto"/>
              <w:contextualSpacing/>
              <w:jc w:val="center"/>
              <w:rPr>
                <w:rFonts w:eastAsia="Calibri"/>
                <w:lang w:eastAsia="en-US"/>
              </w:rPr>
            </w:pPr>
            <w:r>
              <w:rPr>
                <w:rFonts w:eastAsia="Calibri"/>
                <w:lang w:eastAsia="en-US"/>
              </w:rPr>
              <w:t>9</w:t>
            </w:r>
          </w:p>
        </w:tc>
        <w:tc>
          <w:tcPr>
            <w:tcW w:w="8893" w:type="dxa"/>
            <w:shd w:val="clear" w:color="auto" w:fill="D9D9D9" w:themeFill="background1" w:themeFillShade="D9"/>
          </w:tcPr>
          <w:p w14:paraId="4163A78F" w14:textId="77777777" w:rsidR="004278B5" w:rsidRPr="00EA23B0" w:rsidRDefault="004278B5" w:rsidP="004278B5">
            <w:pPr>
              <w:spacing w:after="200" w:line="276" w:lineRule="auto"/>
              <w:contextualSpacing/>
              <w:jc w:val="both"/>
              <w:rPr>
                <w:rFonts w:eastAsia="Calibri"/>
                <w:lang w:eastAsia="en-US"/>
              </w:rPr>
            </w:pPr>
            <w:r w:rsidRPr="00EA23B0">
              <w:rPr>
                <w:rFonts w:eastAsia="Calibri"/>
                <w:lang w:eastAsia="en-US"/>
              </w:rPr>
              <w:t>Акции компани</w:t>
            </w:r>
            <w:r w:rsidR="00037203">
              <w:rPr>
                <w:rFonts w:eastAsia="Calibri"/>
                <w:lang w:eastAsia="en-US"/>
              </w:rPr>
              <w:t>и</w:t>
            </w:r>
            <w:r w:rsidRPr="00EA23B0">
              <w:rPr>
                <w:rFonts w:eastAsia="Calibri"/>
                <w:lang w:eastAsia="en-US"/>
              </w:rPr>
              <w:t xml:space="preserve"> Х включены в котировальный список биржи, акции компании </w:t>
            </w:r>
            <w:r w:rsidRPr="00EA23B0">
              <w:rPr>
                <w:rFonts w:eastAsia="Calibri"/>
                <w:lang w:val="en-US" w:eastAsia="en-US"/>
              </w:rPr>
              <w:t>Y</w:t>
            </w:r>
            <w:r w:rsidRPr="00EA23B0">
              <w:rPr>
                <w:rFonts w:eastAsia="Calibri"/>
                <w:lang w:eastAsia="en-US"/>
              </w:rPr>
              <w:t xml:space="preserve"> не включены в данный список.</w:t>
            </w:r>
          </w:p>
          <w:p w14:paraId="271FEC32" w14:textId="77777777" w:rsidR="004604DC" w:rsidRDefault="004278B5" w:rsidP="002B2234">
            <w:pPr>
              <w:spacing w:after="200" w:line="276" w:lineRule="auto"/>
              <w:contextualSpacing/>
              <w:jc w:val="both"/>
              <w:rPr>
                <w:rFonts w:eastAsia="Calibri"/>
                <w:lang w:eastAsia="en-US"/>
              </w:rPr>
            </w:pPr>
            <w:r w:rsidRPr="00EA23B0">
              <w:rPr>
                <w:rFonts w:eastAsia="Calibri"/>
                <w:lang w:eastAsia="en-US"/>
              </w:rPr>
              <w:t>Выберите верное утверждение в отношении дохода по акциям.</w:t>
            </w:r>
          </w:p>
          <w:p w14:paraId="0EB50C70" w14:textId="77777777" w:rsidR="00EF4307" w:rsidRPr="004278B5" w:rsidRDefault="00A44965" w:rsidP="002B2234">
            <w:pPr>
              <w:spacing w:after="200" w:line="276" w:lineRule="auto"/>
              <w:contextualSpacing/>
              <w:jc w:val="both"/>
              <w:rPr>
                <w:rFonts w:eastAsia="Calibri"/>
                <w:lang w:eastAsia="en-US"/>
              </w:rPr>
            </w:pPr>
            <w:r>
              <w:rPr>
                <w:rFonts w:eastAsia="Calibri"/>
                <w:i/>
                <w:iCs/>
                <w:lang w:eastAsia="en-US"/>
              </w:rPr>
              <w:lastRenderedPageBreak/>
              <w:t>(в</w:t>
            </w:r>
            <w:r w:rsidR="004278B5" w:rsidRPr="00EA23B0">
              <w:rPr>
                <w:rFonts w:eastAsia="Calibri"/>
                <w:i/>
                <w:iCs/>
                <w:lang w:eastAsia="en-US"/>
              </w:rPr>
              <w:t>опрос 2 категории сложности)</w:t>
            </w:r>
          </w:p>
        </w:tc>
      </w:tr>
      <w:tr w:rsidR="008010F3" w:rsidRPr="002B2234" w14:paraId="3F05E762" w14:textId="77777777" w:rsidTr="00E401D9">
        <w:tblPrEx>
          <w:shd w:val="clear" w:color="auto" w:fill="auto"/>
        </w:tblPrEx>
        <w:trPr>
          <w:trHeight w:val="834"/>
        </w:trPr>
        <w:tc>
          <w:tcPr>
            <w:tcW w:w="846" w:type="dxa"/>
            <w:shd w:val="clear" w:color="auto" w:fill="auto"/>
          </w:tcPr>
          <w:p w14:paraId="01BD37B5" w14:textId="77777777" w:rsidR="008010F3" w:rsidRPr="002B2234" w:rsidRDefault="00A44965" w:rsidP="002B2234">
            <w:pPr>
              <w:spacing w:line="276" w:lineRule="auto"/>
              <w:contextualSpacing/>
              <w:jc w:val="center"/>
              <w:rPr>
                <w:rFonts w:eastAsia="Calibri"/>
                <w:lang w:eastAsia="en-US"/>
              </w:rPr>
            </w:pPr>
            <w:r>
              <w:rPr>
                <w:rFonts w:eastAsia="Calibri"/>
                <w:lang w:eastAsia="en-US"/>
              </w:rPr>
              <w:lastRenderedPageBreak/>
              <w:t>10</w:t>
            </w:r>
          </w:p>
        </w:tc>
        <w:tc>
          <w:tcPr>
            <w:tcW w:w="8893" w:type="dxa"/>
            <w:shd w:val="clear" w:color="auto" w:fill="auto"/>
          </w:tcPr>
          <w:p w14:paraId="530EC324" w14:textId="77777777" w:rsidR="008010F3" w:rsidRPr="002B2234" w:rsidRDefault="008010F3" w:rsidP="002B2234">
            <w:pPr>
              <w:spacing w:after="200" w:line="276" w:lineRule="auto"/>
              <w:contextualSpacing/>
              <w:jc w:val="both"/>
              <w:rPr>
                <w:rFonts w:eastAsia="Calibri"/>
                <w:lang w:eastAsia="en-US"/>
              </w:rPr>
            </w:pPr>
            <w:r w:rsidRPr="002B2234">
              <w:rPr>
                <w:rFonts w:eastAsia="Calibri"/>
                <w:lang w:eastAsia="en-US"/>
              </w:rPr>
              <w:t>Выберите верн</w:t>
            </w:r>
            <w:r w:rsidR="006A3C36" w:rsidRPr="002B2234">
              <w:rPr>
                <w:rFonts w:eastAsia="Calibri"/>
                <w:lang w:eastAsia="en-US"/>
              </w:rPr>
              <w:t>ое</w:t>
            </w:r>
            <w:r w:rsidRPr="002B2234">
              <w:rPr>
                <w:rFonts w:eastAsia="Calibri"/>
                <w:lang w:eastAsia="en-US"/>
              </w:rPr>
              <w:t xml:space="preserve"> утверждени</w:t>
            </w:r>
            <w:r w:rsidR="006A3C36" w:rsidRPr="002B2234">
              <w:rPr>
                <w:rFonts w:eastAsia="Calibri"/>
                <w:lang w:eastAsia="en-US"/>
              </w:rPr>
              <w:t>е</w:t>
            </w:r>
            <w:r w:rsidR="00D55233">
              <w:rPr>
                <w:rFonts w:eastAsia="Calibri"/>
                <w:lang w:eastAsia="en-US"/>
              </w:rPr>
              <w:t>.</w:t>
            </w:r>
          </w:p>
          <w:p w14:paraId="7861123F" w14:textId="77777777" w:rsidR="008010F3" w:rsidRPr="002B2234" w:rsidRDefault="00DA205B" w:rsidP="002B2234">
            <w:pPr>
              <w:spacing w:after="200" w:line="276" w:lineRule="auto"/>
              <w:contextualSpacing/>
              <w:jc w:val="both"/>
              <w:rPr>
                <w:rFonts w:eastAsia="Calibri"/>
                <w:i/>
                <w:iCs/>
                <w:lang w:eastAsia="en-US"/>
              </w:rPr>
            </w:pPr>
            <w:r w:rsidRPr="002B2234">
              <w:rPr>
                <w:rFonts w:eastAsia="Calibri"/>
                <w:i/>
                <w:lang w:eastAsia="en-US"/>
              </w:rPr>
              <w:t>(вопрос 3 категории сложности)</w:t>
            </w:r>
          </w:p>
        </w:tc>
      </w:tr>
      <w:tr w:rsidR="00000A2B" w:rsidRPr="002B2234" w14:paraId="39DD90E8" w14:textId="77777777" w:rsidTr="00E401D9">
        <w:tblPrEx>
          <w:shd w:val="clear" w:color="auto" w:fill="auto"/>
        </w:tblPrEx>
        <w:trPr>
          <w:trHeight w:val="1399"/>
        </w:trPr>
        <w:tc>
          <w:tcPr>
            <w:tcW w:w="846" w:type="dxa"/>
            <w:shd w:val="clear" w:color="auto" w:fill="auto"/>
          </w:tcPr>
          <w:p w14:paraId="608A750A" w14:textId="77777777" w:rsidR="00000A2B" w:rsidRPr="002B2234" w:rsidRDefault="00A44965" w:rsidP="002B2234">
            <w:pPr>
              <w:spacing w:line="276" w:lineRule="auto"/>
              <w:contextualSpacing/>
              <w:jc w:val="center"/>
              <w:rPr>
                <w:rFonts w:eastAsia="Calibri"/>
                <w:lang w:eastAsia="en-US"/>
              </w:rPr>
            </w:pPr>
            <w:r>
              <w:rPr>
                <w:rFonts w:eastAsia="Calibri"/>
                <w:lang w:eastAsia="en-US"/>
              </w:rPr>
              <w:t>11</w:t>
            </w:r>
          </w:p>
        </w:tc>
        <w:tc>
          <w:tcPr>
            <w:tcW w:w="8893" w:type="dxa"/>
            <w:shd w:val="clear" w:color="auto" w:fill="auto"/>
          </w:tcPr>
          <w:p w14:paraId="3AB8E3B0" w14:textId="77777777" w:rsidR="00000A2B" w:rsidRPr="002B2234" w:rsidRDefault="00000A2B" w:rsidP="002B2234">
            <w:pPr>
              <w:spacing w:after="200" w:line="276" w:lineRule="auto"/>
              <w:contextualSpacing/>
              <w:jc w:val="both"/>
              <w:rPr>
                <w:rFonts w:eastAsia="Calibri"/>
                <w:lang w:eastAsia="en-US"/>
              </w:rPr>
            </w:pPr>
            <w:r w:rsidRPr="002B2234">
              <w:rPr>
                <w:rFonts w:eastAsia="Calibri"/>
                <w:lang w:eastAsia="en-US"/>
              </w:rPr>
              <w:t>Выберите верное утверждение в отношении требований, предъявляемых биржей к компаниям, чьи акции торгуются на бирже.</w:t>
            </w:r>
          </w:p>
          <w:p w14:paraId="6203B5B8" w14:textId="77777777" w:rsidR="00000A2B" w:rsidRPr="002B2234" w:rsidRDefault="00000A2B" w:rsidP="002B2234">
            <w:pPr>
              <w:spacing w:after="200" w:line="276" w:lineRule="auto"/>
              <w:contextualSpacing/>
              <w:jc w:val="both"/>
              <w:rPr>
                <w:rFonts w:eastAsia="Calibri"/>
                <w:lang w:eastAsia="en-US"/>
              </w:rPr>
            </w:pPr>
            <w:r w:rsidRPr="002B2234">
              <w:rPr>
                <w:rFonts w:eastAsia="Calibri"/>
                <w:lang w:eastAsia="en-US"/>
              </w:rPr>
              <w:t>Требования, предъявляемые к таким компаниям</w:t>
            </w:r>
            <w:r w:rsidR="002304F0">
              <w:rPr>
                <w:rFonts w:eastAsia="Calibri"/>
                <w:lang w:eastAsia="en-US"/>
              </w:rPr>
              <w:t>…</w:t>
            </w:r>
          </w:p>
          <w:p w14:paraId="435F4B6E" w14:textId="77777777" w:rsidR="00000A2B" w:rsidRPr="002B2234" w:rsidRDefault="00000A2B" w:rsidP="002B2234">
            <w:pPr>
              <w:spacing w:after="200" w:line="276" w:lineRule="auto"/>
              <w:contextualSpacing/>
              <w:jc w:val="both"/>
              <w:rPr>
                <w:rFonts w:eastAsia="Calibri"/>
                <w:lang w:eastAsia="en-US"/>
              </w:rPr>
            </w:pPr>
            <w:r w:rsidRPr="002B2234">
              <w:rPr>
                <w:rFonts w:eastAsia="Calibri"/>
                <w:i/>
                <w:lang w:eastAsia="en-US"/>
              </w:rPr>
              <w:t>(вопрос 3 категории сложности)</w:t>
            </w:r>
          </w:p>
        </w:tc>
      </w:tr>
    </w:tbl>
    <w:p w14:paraId="040CD4E0" w14:textId="77777777" w:rsidR="00686F1A" w:rsidRDefault="00686F1A" w:rsidP="00686F1A">
      <w:pPr>
        <w:pStyle w:val="20"/>
        <w:shd w:val="clear" w:color="auto" w:fill="auto"/>
        <w:spacing w:line="360" w:lineRule="auto"/>
        <w:ind w:firstLine="709"/>
        <w:rPr>
          <w:rFonts w:eastAsia="Calibri"/>
          <w:lang w:eastAsia="en-US"/>
        </w:rPr>
      </w:pPr>
    </w:p>
    <w:p w14:paraId="7B4F3883" w14:textId="77777777" w:rsidR="00686F1A" w:rsidRDefault="00686F1A" w:rsidP="00E401D9">
      <w:pPr>
        <w:pStyle w:val="20"/>
        <w:shd w:val="clear" w:color="auto" w:fill="auto"/>
        <w:spacing w:line="360" w:lineRule="auto"/>
        <w:ind w:firstLine="709"/>
        <w:rPr>
          <w:rFonts w:eastAsia="Calibri"/>
          <w:lang w:eastAsia="en-US"/>
        </w:rPr>
      </w:pPr>
    </w:p>
    <w:p w14:paraId="29380110" w14:textId="77777777" w:rsidR="0052262C" w:rsidRPr="002B2234" w:rsidRDefault="0052262C" w:rsidP="00D718F3">
      <w:pPr>
        <w:pStyle w:val="20"/>
        <w:shd w:val="clear" w:color="auto" w:fill="auto"/>
        <w:spacing w:line="360" w:lineRule="auto"/>
        <w:ind w:firstLine="709"/>
      </w:pPr>
      <w:r w:rsidRPr="002B2234">
        <w:rPr>
          <w:rFonts w:eastAsia="Calibri"/>
          <w:lang w:eastAsia="en-US"/>
        </w:rPr>
        <w:br w:type="page"/>
      </w:r>
    </w:p>
    <w:p w14:paraId="648D85DF" w14:textId="77777777" w:rsidR="008010F3" w:rsidRPr="002B2234" w:rsidRDefault="008010F3" w:rsidP="000E722E">
      <w:pPr>
        <w:spacing w:line="360" w:lineRule="auto"/>
        <w:ind w:firstLine="567"/>
        <w:contextualSpacing/>
        <w:jc w:val="right"/>
        <w:rPr>
          <w:rFonts w:eastAsia="Calibri"/>
          <w:lang w:eastAsia="en-US"/>
        </w:rPr>
      </w:pPr>
      <w:r w:rsidRPr="002B2234">
        <w:rPr>
          <w:rFonts w:eastAsia="Calibri"/>
          <w:lang w:eastAsia="en-US"/>
        </w:rPr>
        <w:lastRenderedPageBreak/>
        <w:t>Приложение № 1</w:t>
      </w:r>
      <w:r w:rsidR="00635DD5" w:rsidRPr="002B2234">
        <w:rPr>
          <w:rFonts w:eastAsia="Calibri"/>
          <w:lang w:eastAsia="en-US"/>
        </w:rPr>
        <w:t>3</w:t>
      </w:r>
    </w:p>
    <w:p w14:paraId="2455ABA8" w14:textId="77777777" w:rsidR="008010F3" w:rsidRPr="002B2234" w:rsidRDefault="008010F3" w:rsidP="000E722E">
      <w:pPr>
        <w:spacing w:line="360" w:lineRule="auto"/>
        <w:ind w:firstLine="567"/>
        <w:contextualSpacing/>
        <w:jc w:val="center"/>
        <w:rPr>
          <w:rFonts w:eastAsia="Calibri"/>
          <w:lang w:eastAsia="en-US"/>
        </w:rPr>
      </w:pPr>
    </w:p>
    <w:p w14:paraId="05A7183D" w14:textId="77777777" w:rsidR="008010F3" w:rsidRPr="002B2234" w:rsidRDefault="008010F3" w:rsidP="000E722E">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76598538" w14:textId="77777777" w:rsidR="008010F3" w:rsidRPr="002B2234" w:rsidRDefault="008010F3" w:rsidP="00E401D9">
      <w:pPr>
        <w:spacing w:line="360" w:lineRule="auto"/>
        <w:ind w:firstLine="567"/>
        <w:contextualSpacing/>
        <w:jc w:val="center"/>
        <w:rPr>
          <w:rFonts w:eastAsia="Calibri"/>
          <w:lang w:eastAsia="en-US"/>
        </w:rPr>
      </w:pPr>
      <w:r w:rsidRPr="002B2234">
        <w:rPr>
          <w:rFonts w:eastAsia="Calibri"/>
          <w:lang w:eastAsia="en-US"/>
        </w:rPr>
        <w:t xml:space="preserve">для сделок </w:t>
      </w:r>
      <w:proofErr w:type="gramStart"/>
      <w:r w:rsidRPr="002B2234">
        <w:rPr>
          <w:rFonts w:eastAsia="Calibri"/>
          <w:lang w:eastAsia="en-US"/>
        </w:rPr>
        <w:t>по приобретению</w:t>
      </w:r>
      <w:proofErr w:type="gramEnd"/>
      <w:r w:rsidRPr="002B2234">
        <w:rPr>
          <w:rFonts w:eastAsia="Calibri"/>
          <w:lang w:eastAsia="en-US"/>
        </w:rPr>
        <w:t xml:space="preserve"> </w:t>
      </w:r>
      <w:r w:rsidR="006246D6" w:rsidRPr="002B2234">
        <w:t>не включенных в котировальные списки биржи</w:t>
      </w:r>
      <w:r w:rsidR="006246D6" w:rsidRPr="002B2234">
        <w:rPr>
          <w:rFonts w:eastAsia="Calibri"/>
          <w:lang w:eastAsia="en-US"/>
        </w:rPr>
        <w:t xml:space="preserve"> </w:t>
      </w:r>
      <w:r w:rsidRPr="002B2234">
        <w:rPr>
          <w:rFonts w:eastAsia="Calibri"/>
          <w:lang w:eastAsia="en-US"/>
        </w:rPr>
        <w:t>акций</w:t>
      </w:r>
      <w:r w:rsidR="00E33718" w:rsidRPr="002B2234">
        <w:rPr>
          <w:rFonts w:eastAsia="Calibri"/>
          <w:lang w:eastAsia="en-US"/>
        </w:rPr>
        <w:t xml:space="preserve"> иностранных эмитентов</w:t>
      </w:r>
      <w:r w:rsidRPr="002B2234">
        <w:rPr>
          <w:rFonts w:eastAsia="Calibri"/>
          <w:lang w:eastAsia="en-US"/>
        </w:rPr>
        <w:t xml:space="preserve"> </w:t>
      </w:r>
      <w:r w:rsidR="00DA205B" w:rsidRPr="002B2234">
        <w:t>или ценных бумаг другого иностранного эмитента, удостоверяющих права в отношении таких акций, при условии, что указанные акции не входят в расчет ни одного из индексов, перечень которых установлен Советом директоров Банка России</w:t>
      </w:r>
    </w:p>
    <w:p w14:paraId="6358A3DC" w14:textId="77777777" w:rsidR="0052262C" w:rsidRPr="002B2234" w:rsidRDefault="0052262C" w:rsidP="000E722E">
      <w:pPr>
        <w:spacing w:line="360" w:lineRule="auto"/>
        <w:ind w:firstLine="567"/>
        <w:contextualSpacing/>
        <w:jc w:val="both"/>
        <w:rPr>
          <w:rFonts w:eastAsia="Calibri"/>
          <w:lang w:eastAsia="en-US"/>
        </w:rPr>
      </w:pPr>
    </w:p>
    <w:tbl>
      <w:tblPr>
        <w:tblStyle w:val="af5"/>
        <w:tblW w:w="0" w:type="auto"/>
        <w:tblLook w:val="04A0" w:firstRow="1" w:lastRow="0" w:firstColumn="1" w:lastColumn="0" w:noHBand="0" w:noVBand="1"/>
      </w:tblPr>
      <w:tblGrid>
        <w:gridCol w:w="846"/>
        <w:gridCol w:w="8893"/>
      </w:tblGrid>
      <w:tr w:rsidR="0052262C" w:rsidRPr="002B2234" w14:paraId="2B0EA160" w14:textId="77777777" w:rsidTr="00E401D9">
        <w:tc>
          <w:tcPr>
            <w:tcW w:w="846" w:type="dxa"/>
            <w:shd w:val="clear" w:color="auto" w:fill="auto"/>
          </w:tcPr>
          <w:p w14:paraId="5A932C20" w14:textId="77777777" w:rsidR="0052262C" w:rsidRPr="002B2234" w:rsidRDefault="0052262C" w:rsidP="000E722E">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5B10B578" w14:textId="77777777" w:rsidR="0052262C" w:rsidRPr="002B2234" w:rsidRDefault="0052262C" w:rsidP="000E722E">
            <w:pPr>
              <w:spacing w:line="276" w:lineRule="auto"/>
              <w:contextualSpacing/>
              <w:jc w:val="both"/>
              <w:rPr>
                <w:rFonts w:eastAsia="Calibri"/>
                <w:b/>
                <w:bCs/>
                <w:lang w:eastAsia="en-US"/>
              </w:rPr>
            </w:pPr>
            <w:r w:rsidRPr="002B2234">
              <w:rPr>
                <w:rFonts w:eastAsia="Calibri"/>
                <w:b/>
                <w:bCs/>
                <w:lang w:eastAsia="en-US"/>
              </w:rPr>
              <w:t>Вопросы</w:t>
            </w:r>
          </w:p>
        </w:tc>
      </w:tr>
      <w:tr w:rsidR="0052262C" w:rsidRPr="002B2234" w14:paraId="5AE17C10" w14:textId="77777777" w:rsidTr="00E401D9">
        <w:trPr>
          <w:trHeight w:val="756"/>
        </w:trPr>
        <w:tc>
          <w:tcPr>
            <w:tcW w:w="846" w:type="dxa"/>
            <w:shd w:val="clear" w:color="auto" w:fill="auto"/>
          </w:tcPr>
          <w:p w14:paraId="6B519F1D" w14:textId="77777777" w:rsidR="0052262C" w:rsidRPr="002B2234" w:rsidRDefault="0052262C" w:rsidP="002B2234">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35520110" w14:textId="77777777" w:rsidR="008010F3" w:rsidRPr="002B2234" w:rsidRDefault="008010F3" w:rsidP="002B2234">
            <w:pPr>
              <w:spacing w:line="276" w:lineRule="auto"/>
              <w:rPr>
                <w:rFonts w:eastAsia="Calibri"/>
                <w:iCs/>
                <w:lang w:eastAsia="en-US"/>
              </w:rPr>
            </w:pPr>
            <w:r w:rsidRPr="002B2234">
              <w:rPr>
                <w:rFonts w:eastAsia="Calibri"/>
                <w:iCs/>
                <w:lang w:eastAsia="en-US"/>
              </w:rPr>
              <w:t>Ликвидность акции характеризует:</w:t>
            </w:r>
          </w:p>
          <w:p w14:paraId="25FFA173" w14:textId="77777777" w:rsidR="0052262C" w:rsidRPr="002B2234" w:rsidRDefault="00DA205B" w:rsidP="002B2234">
            <w:pPr>
              <w:spacing w:line="276" w:lineRule="auto"/>
              <w:contextualSpacing/>
              <w:jc w:val="both"/>
              <w:rPr>
                <w:rFonts w:eastAsia="Calibri"/>
                <w:i/>
                <w:iCs/>
                <w:lang w:eastAsia="en-US"/>
              </w:rPr>
            </w:pPr>
            <w:r w:rsidRPr="00E401D9">
              <w:rPr>
                <w:rFonts w:eastAsia="Calibri"/>
                <w:i/>
              </w:rPr>
              <w:t>(вопрос 1 категории сложности)</w:t>
            </w:r>
          </w:p>
        </w:tc>
      </w:tr>
      <w:tr w:rsidR="008D581C" w:rsidRPr="002B2234" w14:paraId="3C1D599F" w14:textId="77777777" w:rsidTr="00E401D9">
        <w:trPr>
          <w:trHeight w:val="1135"/>
        </w:trPr>
        <w:tc>
          <w:tcPr>
            <w:tcW w:w="846" w:type="dxa"/>
            <w:shd w:val="clear" w:color="auto" w:fill="auto"/>
          </w:tcPr>
          <w:p w14:paraId="17615000" w14:textId="77777777" w:rsidR="008D581C" w:rsidRPr="002B2234" w:rsidRDefault="008D581C" w:rsidP="002B2234">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0B46CFD8" w14:textId="77777777" w:rsidR="008D581C" w:rsidRPr="002B2234" w:rsidRDefault="008D581C" w:rsidP="002B2234">
            <w:pPr>
              <w:spacing w:line="276" w:lineRule="auto"/>
              <w:rPr>
                <w:rFonts w:eastAsia="Calibri"/>
                <w:iCs/>
                <w:lang w:eastAsia="en-US"/>
              </w:rPr>
            </w:pPr>
            <w:r w:rsidRPr="002B2234">
              <w:rPr>
                <w:rFonts w:eastAsia="Calibri"/>
                <w:iCs/>
                <w:lang w:eastAsia="en-US"/>
              </w:rPr>
              <w:t xml:space="preserve">Кто в Российской Федерации является налоговым агентом </w:t>
            </w:r>
            <w:r w:rsidR="00F35D12">
              <w:rPr>
                <w:rFonts w:eastAsia="Calibri"/>
                <w:iCs/>
                <w:lang w:eastAsia="en-US"/>
              </w:rPr>
              <w:t xml:space="preserve">при осуществлении операций по </w:t>
            </w:r>
            <w:r w:rsidRPr="002B2234">
              <w:rPr>
                <w:rFonts w:eastAsia="Calibri"/>
                <w:iCs/>
                <w:lang w:eastAsia="en-US"/>
              </w:rPr>
              <w:t>покупк</w:t>
            </w:r>
            <w:r w:rsidR="00F35D12">
              <w:rPr>
                <w:rFonts w:eastAsia="Calibri"/>
                <w:iCs/>
                <w:lang w:eastAsia="en-US"/>
              </w:rPr>
              <w:t>е</w:t>
            </w:r>
            <w:r w:rsidRPr="002B2234">
              <w:rPr>
                <w:rFonts w:eastAsia="Calibri"/>
                <w:iCs/>
                <w:lang w:eastAsia="en-US"/>
              </w:rPr>
              <w:t xml:space="preserve"> / продаж</w:t>
            </w:r>
            <w:r w:rsidR="00F35D12">
              <w:rPr>
                <w:rFonts w:eastAsia="Calibri"/>
                <w:iCs/>
                <w:lang w:eastAsia="en-US"/>
              </w:rPr>
              <w:t>е</w:t>
            </w:r>
            <w:r w:rsidRPr="002B2234">
              <w:rPr>
                <w:rFonts w:eastAsia="Calibri"/>
                <w:iCs/>
                <w:lang w:eastAsia="en-US"/>
              </w:rPr>
              <w:t xml:space="preserve"> иностранных акций?</w:t>
            </w:r>
          </w:p>
          <w:p w14:paraId="36A03BA7" w14:textId="77777777" w:rsidR="008D581C" w:rsidRPr="002B2234" w:rsidRDefault="008D581C" w:rsidP="002B2234">
            <w:pPr>
              <w:spacing w:line="276" w:lineRule="auto"/>
              <w:rPr>
                <w:rFonts w:eastAsia="Calibri"/>
                <w:iCs/>
                <w:lang w:eastAsia="en-US"/>
              </w:rPr>
            </w:pPr>
            <w:r w:rsidRPr="002B2234">
              <w:rPr>
                <w:rFonts w:eastAsia="Calibri"/>
                <w:i/>
                <w:lang w:eastAsia="en-US"/>
              </w:rPr>
              <w:t>(вопрос 1 категории сложности)</w:t>
            </w:r>
          </w:p>
        </w:tc>
      </w:tr>
      <w:tr w:rsidR="004278B5" w:rsidRPr="002B2234" w14:paraId="5F5118A5" w14:textId="77777777" w:rsidTr="004278B5">
        <w:trPr>
          <w:trHeight w:val="1135"/>
        </w:trPr>
        <w:tc>
          <w:tcPr>
            <w:tcW w:w="846" w:type="dxa"/>
            <w:shd w:val="clear" w:color="auto" w:fill="D9D9D9" w:themeFill="background1" w:themeFillShade="D9"/>
          </w:tcPr>
          <w:p w14:paraId="4D040E70" w14:textId="77777777" w:rsidR="004278B5" w:rsidRPr="002B2234" w:rsidRDefault="00A44965" w:rsidP="002B2234">
            <w:pPr>
              <w:spacing w:line="276" w:lineRule="auto"/>
              <w:contextualSpacing/>
              <w:jc w:val="center"/>
              <w:rPr>
                <w:rFonts w:eastAsia="Calibri"/>
                <w:lang w:eastAsia="en-US"/>
              </w:rPr>
            </w:pPr>
            <w:r>
              <w:rPr>
                <w:rFonts w:eastAsia="Calibri"/>
                <w:lang w:eastAsia="en-US"/>
              </w:rPr>
              <w:t>3</w:t>
            </w:r>
          </w:p>
        </w:tc>
        <w:tc>
          <w:tcPr>
            <w:tcW w:w="8893" w:type="dxa"/>
            <w:shd w:val="clear" w:color="auto" w:fill="D9D9D9" w:themeFill="background1" w:themeFillShade="D9"/>
          </w:tcPr>
          <w:p w14:paraId="2FAACB2F" w14:textId="77777777" w:rsidR="004278B5" w:rsidRPr="00EA23B0" w:rsidRDefault="004278B5" w:rsidP="004278B5">
            <w:pPr>
              <w:spacing w:after="200" w:line="276" w:lineRule="auto"/>
              <w:contextualSpacing/>
              <w:jc w:val="both"/>
              <w:rPr>
                <w:rFonts w:eastAsia="Calibri"/>
                <w:lang w:eastAsia="en-US"/>
              </w:rPr>
            </w:pPr>
            <w:r w:rsidRPr="00EA23B0">
              <w:rPr>
                <w:rFonts w:eastAsia="Calibri"/>
                <w:lang w:eastAsia="en-US"/>
              </w:rPr>
              <w:t>Выберите верное утверждение относительно приобретения акций иностранных эмитентов.</w:t>
            </w:r>
          </w:p>
          <w:p w14:paraId="4641A483" w14:textId="77777777" w:rsidR="004278B5" w:rsidRPr="004278B5" w:rsidRDefault="00A44965" w:rsidP="004278B5">
            <w:pPr>
              <w:spacing w:after="200" w:line="276" w:lineRule="auto"/>
              <w:contextualSpacing/>
              <w:jc w:val="both"/>
              <w:rPr>
                <w:rFonts w:eastAsia="Calibri"/>
                <w:i/>
                <w:iCs/>
                <w:lang w:eastAsia="en-US"/>
              </w:rPr>
            </w:pPr>
            <w:r>
              <w:rPr>
                <w:rFonts w:eastAsia="Calibri"/>
                <w:i/>
                <w:iCs/>
                <w:lang w:eastAsia="en-US"/>
              </w:rPr>
              <w:t>(в</w:t>
            </w:r>
            <w:r w:rsidR="004278B5" w:rsidRPr="00EA23B0">
              <w:rPr>
                <w:rFonts w:eastAsia="Calibri"/>
                <w:i/>
                <w:iCs/>
                <w:lang w:eastAsia="en-US"/>
              </w:rPr>
              <w:t>опрос 1 категории сложности)</w:t>
            </w:r>
          </w:p>
        </w:tc>
      </w:tr>
      <w:tr w:rsidR="008010F3" w:rsidRPr="002B2234" w14:paraId="32BEA3E4" w14:textId="77777777" w:rsidTr="00E401D9">
        <w:trPr>
          <w:trHeight w:val="1123"/>
        </w:trPr>
        <w:tc>
          <w:tcPr>
            <w:tcW w:w="846" w:type="dxa"/>
            <w:shd w:val="clear" w:color="auto" w:fill="auto"/>
          </w:tcPr>
          <w:p w14:paraId="452B50BA" w14:textId="77777777" w:rsidR="008010F3" w:rsidRPr="002B2234" w:rsidRDefault="00A44965" w:rsidP="002B2234">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29C4C0CB" w14:textId="77777777" w:rsidR="00260FE2" w:rsidRPr="002B2234" w:rsidRDefault="00B17614" w:rsidP="002B2234">
            <w:pPr>
              <w:spacing w:line="276" w:lineRule="auto"/>
              <w:jc w:val="both"/>
              <w:rPr>
                <w:rFonts w:eastAsia="Calibri"/>
                <w:lang w:eastAsia="en-US"/>
              </w:rPr>
            </w:pPr>
            <w:r w:rsidRPr="002B2234">
              <w:rPr>
                <w:rFonts w:eastAsia="Calibri"/>
                <w:lang w:eastAsia="en-US"/>
              </w:rPr>
              <w:t>Что из перечисленного не является риском по приобретению акций иностранных эмитентов?</w:t>
            </w:r>
          </w:p>
          <w:p w14:paraId="7C2501AF" w14:textId="77777777" w:rsidR="008010F3" w:rsidRPr="002B2234" w:rsidRDefault="00DA205B" w:rsidP="002B2234">
            <w:pPr>
              <w:spacing w:line="276" w:lineRule="auto"/>
              <w:jc w:val="both"/>
              <w:rPr>
                <w:rFonts w:eastAsia="Calibri"/>
                <w:i/>
                <w:iCs/>
                <w:lang w:eastAsia="en-US"/>
              </w:rPr>
            </w:pPr>
            <w:r w:rsidRPr="00E401D9">
              <w:rPr>
                <w:rFonts w:eastAsia="Calibri"/>
                <w:i/>
              </w:rPr>
              <w:t>(вопрос 2 категории сложности)</w:t>
            </w:r>
          </w:p>
        </w:tc>
      </w:tr>
      <w:tr w:rsidR="008010F3" w:rsidRPr="002B2234" w14:paraId="2F835225" w14:textId="77777777" w:rsidTr="00E401D9">
        <w:trPr>
          <w:trHeight w:val="686"/>
        </w:trPr>
        <w:tc>
          <w:tcPr>
            <w:tcW w:w="846" w:type="dxa"/>
            <w:shd w:val="clear" w:color="auto" w:fill="auto"/>
          </w:tcPr>
          <w:p w14:paraId="56A22B7B" w14:textId="77777777" w:rsidR="008010F3" w:rsidRPr="002B2234" w:rsidRDefault="00A44965" w:rsidP="002B2234">
            <w:pPr>
              <w:spacing w:line="276" w:lineRule="auto"/>
              <w:contextualSpacing/>
              <w:jc w:val="center"/>
              <w:rPr>
                <w:rFonts w:eastAsia="Calibri"/>
                <w:lang w:eastAsia="en-US"/>
              </w:rPr>
            </w:pPr>
            <w:r>
              <w:rPr>
                <w:rFonts w:eastAsia="Calibri"/>
                <w:lang w:eastAsia="en-US"/>
              </w:rPr>
              <w:t>5</w:t>
            </w:r>
          </w:p>
        </w:tc>
        <w:tc>
          <w:tcPr>
            <w:tcW w:w="8893" w:type="dxa"/>
            <w:shd w:val="clear" w:color="auto" w:fill="auto"/>
          </w:tcPr>
          <w:p w14:paraId="266AFCBB" w14:textId="77777777" w:rsidR="008010F3" w:rsidRPr="002B2234" w:rsidRDefault="008010F3" w:rsidP="002B2234">
            <w:pPr>
              <w:spacing w:line="276" w:lineRule="auto"/>
              <w:contextualSpacing/>
              <w:jc w:val="both"/>
              <w:rPr>
                <w:rFonts w:eastAsia="Calibri"/>
                <w:lang w:eastAsia="en-US"/>
              </w:rPr>
            </w:pPr>
            <w:r w:rsidRPr="002B2234">
              <w:rPr>
                <w:rFonts w:eastAsia="Calibri"/>
                <w:lang w:eastAsia="en-US"/>
              </w:rPr>
              <w:t>В фондовый индекс, рассчитываемый биржей, включаются:</w:t>
            </w:r>
          </w:p>
          <w:p w14:paraId="716E4CC0" w14:textId="77777777" w:rsidR="008010F3" w:rsidRPr="002B2234" w:rsidRDefault="00DA205B" w:rsidP="002B2234">
            <w:pPr>
              <w:spacing w:line="276" w:lineRule="auto"/>
              <w:contextualSpacing/>
              <w:jc w:val="both"/>
              <w:rPr>
                <w:rFonts w:eastAsia="Calibri"/>
                <w:i/>
                <w:iCs/>
                <w:lang w:eastAsia="en-US"/>
              </w:rPr>
            </w:pPr>
            <w:r w:rsidRPr="00E401D9">
              <w:rPr>
                <w:rFonts w:eastAsia="Calibri"/>
                <w:i/>
              </w:rPr>
              <w:t>(вопрос 2 категории сложности)</w:t>
            </w:r>
          </w:p>
        </w:tc>
      </w:tr>
      <w:tr w:rsidR="008D581C" w:rsidRPr="002B2234" w14:paraId="68EEF00A" w14:textId="77777777" w:rsidTr="00E401D9">
        <w:trPr>
          <w:trHeight w:val="1136"/>
        </w:trPr>
        <w:tc>
          <w:tcPr>
            <w:tcW w:w="846" w:type="dxa"/>
            <w:shd w:val="clear" w:color="auto" w:fill="auto"/>
          </w:tcPr>
          <w:p w14:paraId="5BF31A99" w14:textId="77777777" w:rsidR="008D581C" w:rsidRPr="002B2234" w:rsidRDefault="00A44965" w:rsidP="002B2234">
            <w:pPr>
              <w:spacing w:line="276" w:lineRule="auto"/>
              <w:contextualSpacing/>
              <w:jc w:val="center"/>
              <w:rPr>
                <w:rFonts w:eastAsia="Calibri"/>
                <w:lang w:eastAsia="en-US"/>
              </w:rPr>
            </w:pPr>
            <w:r>
              <w:rPr>
                <w:rFonts w:eastAsia="Calibri"/>
                <w:lang w:eastAsia="en-US"/>
              </w:rPr>
              <w:t>6</w:t>
            </w:r>
          </w:p>
        </w:tc>
        <w:tc>
          <w:tcPr>
            <w:tcW w:w="8893" w:type="dxa"/>
            <w:shd w:val="clear" w:color="auto" w:fill="auto"/>
          </w:tcPr>
          <w:p w14:paraId="18505286" w14:textId="77777777" w:rsidR="008D581C" w:rsidRPr="002B2234" w:rsidRDefault="008D581C" w:rsidP="002B2234">
            <w:pPr>
              <w:spacing w:line="276" w:lineRule="auto"/>
              <w:contextualSpacing/>
              <w:jc w:val="both"/>
              <w:rPr>
                <w:rFonts w:eastAsia="Calibri"/>
                <w:lang w:eastAsia="en-US"/>
              </w:rPr>
            </w:pPr>
            <w:r w:rsidRPr="002B2234">
              <w:rPr>
                <w:rFonts w:eastAsia="Calibri"/>
                <w:lang w:eastAsia="en-US"/>
              </w:rPr>
              <w:t>В случае выплаты дивидендов по акциям иностранных эмитентов кто обязан предоставить сведения в Федеральную налоговую службу Российской Федерации?</w:t>
            </w:r>
          </w:p>
          <w:p w14:paraId="5C7AAA95" w14:textId="77777777" w:rsidR="008D581C" w:rsidRPr="002B2234" w:rsidRDefault="008D581C" w:rsidP="002B2234">
            <w:pPr>
              <w:spacing w:line="276" w:lineRule="auto"/>
              <w:contextualSpacing/>
              <w:jc w:val="both"/>
              <w:rPr>
                <w:rFonts w:eastAsia="Calibri"/>
                <w:lang w:eastAsia="en-US"/>
              </w:rPr>
            </w:pPr>
            <w:r w:rsidRPr="00E401D9">
              <w:rPr>
                <w:rFonts w:eastAsia="Calibri"/>
                <w:i/>
              </w:rPr>
              <w:t>(вопрос 2 категории сложности)</w:t>
            </w:r>
          </w:p>
        </w:tc>
      </w:tr>
      <w:tr w:rsidR="008D581C" w:rsidRPr="002B2234" w14:paraId="2F93D79D" w14:textId="77777777" w:rsidTr="00E401D9">
        <w:trPr>
          <w:trHeight w:val="700"/>
        </w:trPr>
        <w:tc>
          <w:tcPr>
            <w:tcW w:w="846" w:type="dxa"/>
            <w:shd w:val="clear" w:color="auto" w:fill="auto"/>
          </w:tcPr>
          <w:p w14:paraId="317BAEA3" w14:textId="77777777" w:rsidR="008D581C" w:rsidRPr="002B2234" w:rsidRDefault="00A44965" w:rsidP="002B2234">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70E7787B" w14:textId="77777777" w:rsidR="008D581C" w:rsidRPr="002B2234" w:rsidRDefault="008D581C" w:rsidP="002B2234">
            <w:pPr>
              <w:spacing w:line="276" w:lineRule="auto"/>
              <w:contextualSpacing/>
              <w:jc w:val="both"/>
              <w:rPr>
                <w:rFonts w:eastAsia="Calibri"/>
                <w:lang w:eastAsia="en-US"/>
              </w:rPr>
            </w:pPr>
            <w:r w:rsidRPr="002B2234">
              <w:rPr>
                <w:rFonts w:eastAsia="Calibri"/>
                <w:lang w:eastAsia="en-US"/>
              </w:rPr>
              <w:t>Выберите верное утверждение в отношении</w:t>
            </w:r>
            <w:r w:rsidR="00161FB7">
              <w:rPr>
                <w:rFonts w:eastAsia="Calibri"/>
                <w:lang w:eastAsia="en-US"/>
              </w:rPr>
              <w:t xml:space="preserve"> </w:t>
            </w:r>
            <w:r w:rsidRPr="002B2234">
              <w:rPr>
                <w:rFonts w:eastAsia="Calibri"/>
                <w:lang w:eastAsia="en-US"/>
              </w:rPr>
              <w:t>акций</w:t>
            </w:r>
            <w:r w:rsidR="00161FB7">
              <w:rPr>
                <w:rFonts w:eastAsia="Calibri"/>
                <w:lang w:eastAsia="en-US"/>
              </w:rPr>
              <w:t xml:space="preserve"> иностранного эмитента</w:t>
            </w:r>
            <w:r w:rsidR="00D55233">
              <w:rPr>
                <w:rFonts w:eastAsia="Calibri"/>
                <w:lang w:eastAsia="en-US"/>
              </w:rPr>
              <w:t>.</w:t>
            </w:r>
          </w:p>
          <w:p w14:paraId="7B05FBA5" w14:textId="77777777" w:rsidR="008D581C" w:rsidRPr="002B2234" w:rsidRDefault="008D581C" w:rsidP="002B2234">
            <w:pPr>
              <w:spacing w:line="276" w:lineRule="auto"/>
              <w:contextualSpacing/>
              <w:jc w:val="both"/>
              <w:rPr>
                <w:rFonts w:eastAsia="Calibri"/>
                <w:lang w:eastAsia="en-US"/>
              </w:rPr>
            </w:pPr>
            <w:r w:rsidRPr="002B2234">
              <w:rPr>
                <w:rFonts w:eastAsia="Calibri"/>
                <w:i/>
                <w:lang w:eastAsia="en-US"/>
              </w:rPr>
              <w:t>(вопрос 2 категории сложности)</w:t>
            </w:r>
          </w:p>
        </w:tc>
      </w:tr>
      <w:tr w:rsidR="004278B5" w:rsidRPr="002B2234" w14:paraId="1E4AFCC4" w14:textId="77777777" w:rsidTr="004278B5">
        <w:trPr>
          <w:trHeight w:val="700"/>
        </w:trPr>
        <w:tc>
          <w:tcPr>
            <w:tcW w:w="846" w:type="dxa"/>
            <w:shd w:val="clear" w:color="auto" w:fill="D9D9D9" w:themeFill="background1" w:themeFillShade="D9"/>
          </w:tcPr>
          <w:p w14:paraId="55C36073" w14:textId="77777777" w:rsidR="004278B5" w:rsidRPr="002B2234" w:rsidRDefault="00A44965" w:rsidP="002B2234">
            <w:pPr>
              <w:spacing w:line="276" w:lineRule="auto"/>
              <w:contextualSpacing/>
              <w:jc w:val="center"/>
              <w:rPr>
                <w:rFonts w:eastAsia="Calibri"/>
                <w:lang w:eastAsia="en-US"/>
              </w:rPr>
            </w:pPr>
            <w:r>
              <w:rPr>
                <w:rFonts w:eastAsia="Calibri"/>
                <w:lang w:eastAsia="en-US"/>
              </w:rPr>
              <w:t>8</w:t>
            </w:r>
          </w:p>
        </w:tc>
        <w:tc>
          <w:tcPr>
            <w:tcW w:w="8893" w:type="dxa"/>
            <w:shd w:val="clear" w:color="auto" w:fill="D9D9D9" w:themeFill="background1" w:themeFillShade="D9"/>
          </w:tcPr>
          <w:p w14:paraId="43580161" w14:textId="77777777" w:rsidR="004278B5" w:rsidRPr="00EA23B0" w:rsidRDefault="004278B5" w:rsidP="004278B5">
            <w:pPr>
              <w:spacing w:after="200" w:line="276" w:lineRule="auto"/>
              <w:contextualSpacing/>
              <w:jc w:val="both"/>
              <w:rPr>
                <w:rFonts w:eastAsia="Calibri"/>
                <w:lang w:eastAsia="en-US"/>
              </w:rPr>
            </w:pPr>
            <w:r w:rsidRPr="00EA23B0">
              <w:rPr>
                <w:rFonts w:eastAsia="Calibri"/>
                <w:lang w:eastAsia="en-US"/>
              </w:rPr>
              <w:t>Если инвестор принимает решение продать принадлежащие ему акции иностранного эмитента, как быстро он может это сделать?</w:t>
            </w:r>
          </w:p>
          <w:p w14:paraId="2239CBC5" w14:textId="77777777" w:rsidR="004278B5" w:rsidRPr="004278B5" w:rsidRDefault="00A44965" w:rsidP="004278B5">
            <w:pPr>
              <w:spacing w:after="200" w:line="276" w:lineRule="auto"/>
              <w:contextualSpacing/>
              <w:jc w:val="both"/>
              <w:rPr>
                <w:rFonts w:eastAsia="Calibri"/>
                <w:i/>
                <w:iCs/>
                <w:lang w:eastAsia="en-US"/>
              </w:rPr>
            </w:pPr>
            <w:r>
              <w:rPr>
                <w:rFonts w:eastAsia="Calibri"/>
                <w:i/>
                <w:iCs/>
                <w:lang w:eastAsia="en-US"/>
              </w:rPr>
              <w:t>(в</w:t>
            </w:r>
            <w:r w:rsidR="004278B5" w:rsidRPr="00EA23B0">
              <w:rPr>
                <w:rFonts w:eastAsia="Calibri"/>
                <w:i/>
                <w:iCs/>
                <w:lang w:eastAsia="en-US"/>
              </w:rPr>
              <w:t>опрос 2 категории сложности)</w:t>
            </w:r>
          </w:p>
        </w:tc>
      </w:tr>
      <w:tr w:rsidR="004278B5" w:rsidRPr="002B2234" w14:paraId="35CA3CED" w14:textId="77777777" w:rsidTr="004278B5">
        <w:trPr>
          <w:trHeight w:val="700"/>
        </w:trPr>
        <w:tc>
          <w:tcPr>
            <w:tcW w:w="846" w:type="dxa"/>
            <w:shd w:val="clear" w:color="auto" w:fill="D9D9D9" w:themeFill="background1" w:themeFillShade="D9"/>
          </w:tcPr>
          <w:p w14:paraId="3DCFA785" w14:textId="77777777" w:rsidR="004278B5" w:rsidRPr="002B2234" w:rsidRDefault="00A44965" w:rsidP="002B2234">
            <w:pPr>
              <w:spacing w:line="276" w:lineRule="auto"/>
              <w:contextualSpacing/>
              <w:jc w:val="center"/>
              <w:rPr>
                <w:rFonts w:eastAsia="Calibri"/>
                <w:lang w:eastAsia="en-US"/>
              </w:rPr>
            </w:pPr>
            <w:r>
              <w:rPr>
                <w:rFonts w:eastAsia="Calibri"/>
                <w:lang w:eastAsia="en-US"/>
              </w:rPr>
              <w:t>9</w:t>
            </w:r>
          </w:p>
        </w:tc>
        <w:tc>
          <w:tcPr>
            <w:tcW w:w="8893" w:type="dxa"/>
            <w:shd w:val="clear" w:color="auto" w:fill="D9D9D9" w:themeFill="background1" w:themeFillShade="D9"/>
          </w:tcPr>
          <w:p w14:paraId="625A7B9F" w14:textId="77777777" w:rsidR="004278B5" w:rsidRPr="00EA23B0" w:rsidRDefault="004278B5" w:rsidP="004278B5">
            <w:pPr>
              <w:spacing w:after="200" w:line="276" w:lineRule="auto"/>
              <w:contextualSpacing/>
              <w:jc w:val="both"/>
              <w:rPr>
                <w:rFonts w:eastAsia="Calibri"/>
                <w:lang w:eastAsia="en-US"/>
              </w:rPr>
            </w:pPr>
            <w:r w:rsidRPr="00EA23B0">
              <w:rPr>
                <w:rFonts w:eastAsia="Calibri"/>
                <w:lang w:eastAsia="en-US"/>
              </w:rPr>
              <w:t>Выберите риски, которые могут возникнуть при инвестировании в акции иностранных эмитентов.</w:t>
            </w:r>
          </w:p>
          <w:p w14:paraId="44456897" w14:textId="77777777" w:rsidR="004278B5" w:rsidRPr="004278B5" w:rsidRDefault="00A44965" w:rsidP="004278B5">
            <w:pPr>
              <w:spacing w:after="200" w:line="276" w:lineRule="auto"/>
              <w:contextualSpacing/>
              <w:jc w:val="both"/>
              <w:rPr>
                <w:rFonts w:eastAsia="Calibri"/>
                <w:i/>
                <w:iCs/>
                <w:lang w:eastAsia="en-US"/>
              </w:rPr>
            </w:pPr>
            <w:r>
              <w:rPr>
                <w:rFonts w:eastAsia="Calibri"/>
                <w:i/>
                <w:iCs/>
                <w:lang w:eastAsia="en-US"/>
              </w:rPr>
              <w:t>(в</w:t>
            </w:r>
            <w:r w:rsidR="004278B5" w:rsidRPr="00EA23B0">
              <w:rPr>
                <w:rFonts w:eastAsia="Calibri"/>
                <w:i/>
                <w:iCs/>
                <w:lang w:eastAsia="en-US"/>
              </w:rPr>
              <w:t>опрос 2 категории сложности)</w:t>
            </w:r>
          </w:p>
        </w:tc>
      </w:tr>
      <w:tr w:rsidR="008010F3" w:rsidRPr="002B2234" w14:paraId="4C2998AE" w14:textId="77777777" w:rsidTr="00E401D9">
        <w:trPr>
          <w:trHeight w:val="1459"/>
        </w:trPr>
        <w:tc>
          <w:tcPr>
            <w:tcW w:w="846" w:type="dxa"/>
            <w:shd w:val="clear" w:color="auto" w:fill="auto"/>
          </w:tcPr>
          <w:p w14:paraId="2A90224C" w14:textId="77777777" w:rsidR="008010F3" w:rsidRPr="002B2234" w:rsidRDefault="00A44965" w:rsidP="002B2234">
            <w:pPr>
              <w:spacing w:line="276" w:lineRule="auto"/>
              <w:contextualSpacing/>
              <w:jc w:val="center"/>
              <w:rPr>
                <w:rFonts w:eastAsia="Calibri"/>
                <w:lang w:eastAsia="en-US"/>
              </w:rPr>
            </w:pPr>
            <w:r>
              <w:rPr>
                <w:rFonts w:eastAsia="Calibri"/>
                <w:lang w:eastAsia="en-US"/>
              </w:rPr>
              <w:t>10</w:t>
            </w:r>
          </w:p>
        </w:tc>
        <w:tc>
          <w:tcPr>
            <w:tcW w:w="8893" w:type="dxa"/>
            <w:shd w:val="clear" w:color="auto" w:fill="auto"/>
          </w:tcPr>
          <w:p w14:paraId="76807B0C" w14:textId="77777777" w:rsidR="008010F3" w:rsidRPr="002B2234" w:rsidRDefault="008010F3" w:rsidP="002B2234">
            <w:pPr>
              <w:spacing w:line="276" w:lineRule="auto"/>
              <w:jc w:val="both"/>
              <w:rPr>
                <w:rFonts w:eastAsia="Calibri"/>
                <w:lang w:eastAsia="en-US"/>
              </w:rPr>
            </w:pPr>
            <w:r w:rsidRPr="002B2234">
              <w:rPr>
                <w:rFonts w:eastAsia="Calibri"/>
                <w:lang w:eastAsia="en-US"/>
              </w:rPr>
              <w:t>В случае, если Вы купили иностранную акцию за 100 долларов США и продали ее через год за 110 долларов США, при этом курс доллара США за указанный год вырос с 50 до 75 рублей, Ваш налогообл</w:t>
            </w:r>
            <w:r w:rsidR="005275FD" w:rsidRPr="002B2234">
              <w:rPr>
                <w:rFonts w:eastAsia="Calibri"/>
                <w:lang w:eastAsia="en-US"/>
              </w:rPr>
              <w:t>а</w:t>
            </w:r>
            <w:r w:rsidRPr="002B2234">
              <w:rPr>
                <w:rFonts w:eastAsia="Calibri"/>
                <w:lang w:eastAsia="en-US"/>
              </w:rPr>
              <w:t>гаемый доход в России составит:</w:t>
            </w:r>
          </w:p>
          <w:p w14:paraId="39FD7977" w14:textId="77777777" w:rsidR="008010F3" w:rsidRPr="002B2234" w:rsidRDefault="00DA205B" w:rsidP="002B2234">
            <w:pPr>
              <w:spacing w:line="276" w:lineRule="auto"/>
              <w:contextualSpacing/>
              <w:jc w:val="both"/>
              <w:rPr>
                <w:rFonts w:eastAsia="Calibri"/>
                <w:i/>
                <w:iCs/>
                <w:lang w:eastAsia="en-US"/>
              </w:rPr>
            </w:pPr>
            <w:r w:rsidRPr="002B2234">
              <w:rPr>
                <w:rFonts w:eastAsia="Calibri"/>
                <w:i/>
                <w:lang w:eastAsia="en-US"/>
              </w:rPr>
              <w:t>(вопрос 3 категории сложности)</w:t>
            </w:r>
          </w:p>
        </w:tc>
      </w:tr>
      <w:tr w:rsidR="008D581C" w:rsidRPr="002B2234" w14:paraId="5B197F2D" w14:textId="77777777" w:rsidTr="00E401D9">
        <w:trPr>
          <w:trHeight w:val="1070"/>
        </w:trPr>
        <w:tc>
          <w:tcPr>
            <w:tcW w:w="846" w:type="dxa"/>
            <w:shd w:val="clear" w:color="auto" w:fill="auto"/>
          </w:tcPr>
          <w:p w14:paraId="72D32BDE" w14:textId="77777777" w:rsidR="008D581C" w:rsidRPr="002B2234" w:rsidRDefault="00A44965" w:rsidP="002B2234">
            <w:pPr>
              <w:spacing w:line="276" w:lineRule="auto"/>
              <w:contextualSpacing/>
              <w:jc w:val="center"/>
              <w:rPr>
                <w:rFonts w:eastAsia="Calibri"/>
                <w:lang w:eastAsia="en-US"/>
              </w:rPr>
            </w:pPr>
            <w:r>
              <w:rPr>
                <w:rFonts w:eastAsia="Calibri"/>
                <w:lang w:eastAsia="en-US"/>
              </w:rPr>
              <w:lastRenderedPageBreak/>
              <w:t>11</w:t>
            </w:r>
          </w:p>
        </w:tc>
        <w:tc>
          <w:tcPr>
            <w:tcW w:w="8893" w:type="dxa"/>
            <w:shd w:val="clear" w:color="auto" w:fill="auto"/>
          </w:tcPr>
          <w:p w14:paraId="2A46C9A1" w14:textId="77777777" w:rsidR="008D581C" w:rsidRPr="002B2234" w:rsidRDefault="008D581C" w:rsidP="002B2234">
            <w:pPr>
              <w:spacing w:line="276" w:lineRule="auto"/>
              <w:jc w:val="both"/>
              <w:rPr>
                <w:rFonts w:eastAsia="Calibri"/>
                <w:lang w:eastAsia="en-US"/>
              </w:rPr>
            </w:pPr>
            <w:r w:rsidRPr="002B2234">
              <w:rPr>
                <w:rFonts w:eastAsia="Calibri"/>
                <w:lang w:eastAsia="en-US"/>
              </w:rPr>
              <w:t>К требованиям по включению иностранных акций в фондовый индекс могут относиться требования в отношении:</w:t>
            </w:r>
          </w:p>
          <w:p w14:paraId="78B1E134" w14:textId="77777777" w:rsidR="008D581C" w:rsidRPr="002B2234" w:rsidRDefault="008D581C" w:rsidP="002B2234">
            <w:pPr>
              <w:spacing w:line="276" w:lineRule="auto"/>
              <w:jc w:val="both"/>
              <w:rPr>
                <w:rFonts w:eastAsia="Calibri"/>
                <w:lang w:eastAsia="en-US"/>
              </w:rPr>
            </w:pPr>
            <w:r w:rsidRPr="002B2234">
              <w:rPr>
                <w:rFonts w:eastAsia="Calibri"/>
                <w:i/>
                <w:lang w:eastAsia="en-US"/>
              </w:rPr>
              <w:t>(вопрос 3 категории сложности)</w:t>
            </w:r>
          </w:p>
        </w:tc>
      </w:tr>
    </w:tbl>
    <w:p w14:paraId="7C30C1C7" w14:textId="77777777" w:rsidR="0052262C" w:rsidRPr="002B2234" w:rsidRDefault="0052262C" w:rsidP="000E722E">
      <w:pPr>
        <w:spacing w:line="360" w:lineRule="auto"/>
        <w:ind w:firstLine="567"/>
        <w:contextualSpacing/>
        <w:jc w:val="both"/>
        <w:rPr>
          <w:rFonts w:eastAsia="Calibri"/>
          <w:lang w:eastAsia="en-US"/>
        </w:rPr>
      </w:pPr>
    </w:p>
    <w:p w14:paraId="7586E6BA" w14:textId="77777777" w:rsidR="008010F3" w:rsidRPr="002B2234" w:rsidRDefault="008010F3" w:rsidP="000E722E">
      <w:pPr>
        <w:spacing w:line="360" w:lineRule="auto"/>
        <w:ind w:firstLine="567"/>
        <w:contextualSpacing/>
        <w:jc w:val="both"/>
        <w:rPr>
          <w:rFonts w:eastAsia="Calibri"/>
          <w:lang w:eastAsia="en-US"/>
        </w:rPr>
      </w:pPr>
    </w:p>
    <w:p w14:paraId="534E5C17" w14:textId="77777777" w:rsidR="008010F3" w:rsidRPr="002B2234" w:rsidRDefault="008010F3" w:rsidP="00AC45F4">
      <w:pPr>
        <w:pStyle w:val="20"/>
        <w:shd w:val="clear" w:color="auto" w:fill="auto"/>
        <w:spacing w:line="360" w:lineRule="auto"/>
        <w:ind w:firstLine="709"/>
      </w:pPr>
      <w:r w:rsidRPr="002B2234">
        <w:rPr>
          <w:rFonts w:eastAsia="Calibri"/>
          <w:lang w:eastAsia="en-US"/>
        </w:rPr>
        <w:br w:type="page"/>
      </w:r>
    </w:p>
    <w:p w14:paraId="002FB534" w14:textId="77777777" w:rsidR="008010F3" w:rsidRPr="002B2234" w:rsidRDefault="008010F3" w:rsidP="000E722E">
      <w:pPr>
        <w:spacing w:line="360" w:lineRule="auto"/>
        <w:ind w:firstLine="567"/>
        <w:contextualSpacing/>
        <w:jc w:val="right"/>
        <w:rPr>
          <w:rFonts w:eastAsia="Calibri"/>
          <w:lang w:eastAsia="en-US"/>
        </w:rPr>
      </w:pPr>
      <w:r w:rsidRPr="002B2234">
        <w:rPr>
          <w:rFonts w:eastAsia="Calibri"/>
          <w:lang w:eastAsia="en-US"/>
        </w:rPr>
        <w:lastRenderedPageBreak/>
        <w:t>Приложение № 1</w:t>
      </w:r>
      <w:r w:rsidR="00635DD5" w:rsidRPr="002B2234">
        <w:rPr>
          <w:rFonts w:eastAsia="Calibri"/>
          <w:lang w:eastAsia="en-US"/>
        </w:rPr>
        <w:t>4</w:t>
      </w:r>
    </w:p>
    <w:p w14:paraId="41472D02" w14:textId="77777777" w:rsidR="008010F3" w:rsidRPr="002B2234" w:rsidRDefault="008010F3" w:rsidP="00E401D9">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62968A81" w14:textId="77777777" w:rsidR="00724DA0" w:rsidRDefault="008010F3" w:rsidP="00E401D9">
      <w:pPr>
        <w:spacing w:line="360" w:lineRule="auto"/>
        <w:ind w:firstLine="567"/>
        <w:contextualSpacing/>
        <w:jc w:val="center"/>
        <w:rPr>
          <w:rFonts w:eastAsia="Calibri"/>
          <w:lang w:eastAsia="en-US"/>
        </w:rPr>
      </w:pPr>
      <w:r w:rsidRPr="002B2234">
        <w:rPr>
          <w:rFonts w:eastAsia="Calibri"/>
          <w:lang w:eastAsia="en-US"/>
        </w:rPr>
        <w:t>для сделок по приобретению паев</w:t>
      </w:r>
      <w:r w:rsidR="00DA205B" w:rsidRPr="002B2234">
        <w:rPr>
          <w:rFonts w:eastAsia="Calibri"/>
          <w:lang w:eastAsia="en-US"/>
        </w:rPr>
        <w:t>/акций</w:t>
      </w:r>
      <w:r w:rsidRPr="002B2234">
        <w:rPr>
          <w:rFonts w:eastAsia="Calibri"/>
          <w:lang w:eastAsia="en-US"/>
        </w:rPr>
        <w:t xml:space="preserve"> ETF, </w:t>
      </w:r>
      <w:bookmarkStart w:id="20" w:name="_Hlk101894324"/>
      <w:r w:rsidR="000E5A69">
        <w:rPr>
          <w:rFonts w:eastAsia="Calibri"/>
          <w:lang w:eastAsia="en-US"/>
        </w:rPr>
        <w:t xml:space="preserve">не включенных в котировальные списки </w:t>
      </w:r>
      <w:r w:rsidR="00BB0DCE">
        <w:rPr>
          <w:rFonts w:eastAsia="Calibri"/>
          <w:lang w:eastAsia="en-US"/>
        </w:rPr>
        <w:t xml:space="preserve">биржи </w:t>
      </w:r>
      <w:r w:rsidR="000E5A69">
        <w:rPr>
          <w:rFonts w:eastAsia="Calibri"/>
          <w:lang w:eastAsia="en-US"/>
        </w:rPr>
        <w:t xml:space="preserve">и </w:t>
      </w:r>
      <w:r w:rsidR="00A74D9E" w:rsidRPr="002B2234">
        <w:rPr>
          <w:rFonts w:eastAsia="Calibri"/>
          <w:lang w:eastAsia="en-US"/>
        </w:rPr>
        <w:t>допущенных к организованным торгам при наличии договора организатора торговли с лицом, обязанным по ним, доходность по которым в соответствии с их проспектом (правилами) определяется индексом, не входящим в перечень, установленный Советом директоров Банка России, или ин</w:t>
      </w:r>
      <w:r w:rsidR="00031339">
        <w:rPr>
          <w:rFonts w:eastAsia="Calibri"/>
          <w:lang w:eastAsia="en-US"/>
        </w:rPr>
        <w:t>ым</w:t>
      </w:r>
      <w:r w:rsidR="00A74D9E" w:rsidRPr="002B2234">
        <w:rPr>
          <w:rFonts w:eastAsia="Calibri"/>
          <w:lang w:eastAsia="en-US"/>
        </w:rPr>
        <w:t xml:space="preserve"> показател</w:t>
      </w:r>
      <w:r w:rsidR="00031339">
        <w:rPr>
          <w:rFonts w:eastAsia="Calibri"/>
          <w:lang w:eastAsia="en-US"/>
        </w:rPr>
        <w:t>ем</w:t>
      </w:r>
      <w:r w:rsidR="00A74D9E" w:rsidRPr="002B2234">
        <w:rPr>
          <w:rFonts w:eastAsia="Calibri"/>
          <w:lang w:eastAsia="en-US"/>
        </w:rPr>
        <w:t xml:space="preserve">, а также </w:t>
      </w:r>
      <w:r w:rsidR="00031339">
        <w:rPr>
          <w:rFonts w:eastAsia="Calibri"/>
          <w:lang w:eastAsia="en-US"/>
        </w:rPr>
        <w:t xml:space="preserve">при условии </w:t>
      </w:r>
      <w:r w:rsidR="00A74D9E" w:rsidRPr="002B2234">
        <w:rPr>
          <w:rFonts w:eastAsia="Calibri"/>
          <w:lang w:eastAsia="en-US"/>
        </w:rPr>
        <w:t>предоставления информации о налоговой ставке и порядке уплаты налогов в отношении доходов по таким ценным бумагам</w:t>
      </w:r>
      <w:r w:rsidR="00252A92">
        <w:rPr>
          <w:rFonts w:eastAsia="Calibri"/>
          <w:lang w:eastAsia="en-US"/>
        </w:rPr>
        <w:t xml:space="preserve"> </w:t>
      </w:r>
      <w:r w:rsidR="00252A92" w:rsidRPr="00724DA0">
        <w:rPr>
          <w:rFonts w:eastAsia="Calibri"/>
          <w:lang w:eastAsia="en-US"/>
        </w:rPr>
        <w:t xml:space="preserve">в соответствии с </w:t>
      </w:r>
      <w:r w:rsidR="00A74D9E" w:rsidRPr="002B2234">
        <w:rPr>
          <w:rFonts w:eastAsia="Calibri"/>
          <w:lang w:eastAsia="en-US"/>
        </w:rPr>
        <w:t>подпунктом 7 пункта 2 статьи 3</w:t>
      </w:r>
      <w:r w:rsidR="00A74D9E" w:rsidRPr="002B2234">
        <w:rPr>
          <w:rFonts w:eastAsia="Calibri"/>
          <w:vertAlign w:val="superscript"/>
          <w:lang w:eastAsia="en-US"/>
        </w:rPr>
        <w:t>1</w:t>
      </w:r>
      <w:r w:rsidR="00A74D9E" w:rsidRPr="002B2234">
        <w:rPr>
          <w:rFonts w:eastAsia="Calibri"/>
          <w:lang w:eastAsia="en-US"/>
        </w:rPr>
        <w:t xml:space="preserve"> Федерального закона </w:t>
      </w:r>
    </w:p>
    <w:p w14:paraId="444C6ADA" w14:textId="77777777" w:rsidR="008010F3" w:rsidRDefault="00A74D9E" w:rsidP="00E401D9">
      <w:pPr>
        <w:spacing w:line="360" w:lineRule="auto"/>
        <w:ind w:firstLine="567"/>
        <w:contextualSpacing/>
        <w:jc w:val="center"/>
        <w:rPr>
          <w:rFonts w:eastAsia="Calibri"/>
          <w:lang w:eastAsia="en-US"/>
        </w:rPr>
      </w:pPr>
      <w:r w:rsidRPr="002B2234">
        <w:rPr>
          <w:rFonts w:eastAsia="Calibri"/>
          <w:lang w:eastAsia="en-US"/>
        </w:rPr>
        <w:t>№ 39-ФЗ</w:t>
      </w:r>
    </w:p>
    <w:p w14:paraId="42AC0DEE" w14:textId="77777777" w:rsidR="000E722E" w:rsidRPr="002B2234" w:rsidRDefault="000E722E" w:rsidP="002B2234">
      <w:pPr>
        <w:spacing w:line="360" w:lineRule="auto"/>
        <w:ind w:firstLine="567"/>
        <w:contextualSpacing/>
        <w:jc w:val="center"/>
        <w:rPr>
          <w:rFonts w:eastAsia="Calibri"/>
          <w:lang w:eastAsia="en-US"/>
        </w:rPr>
      </w:pPr>
    </w:p>
    <w:tbl>
      <w:tblPr>
        <w:tblStyle w:val="af5"/>
        <w:tblW w:w="0" w:type="auto"/>
        <w:tblLook w:val="04A0" w:firstRow="1" w:lastRow="0" w:firstColumn="1" w:lastColumn="0" w:noHBand="0" w:noVBand="1"/>
      </w:tblPr>
      <w:tblGrid>
        <w:gridCol w:w="846"/>
        <w:gridCol w:w="8893"/>
      </w:tblGrid>
      <w:tr w:rsidR="008010F3" w:rsidRPr="002B2234" w14:paraId="70E0396E" w14:textId="77777777" w:rsidTr="00E401D9">
        <w:trPr>
          <w:trHeight w:val="620"/>
        </w:trPr>
        <w:tc>
          <w:tcPr>
            <w:tcW w:w="846" w:type="dxa"/>
            <w:shd w:val="clear" w:color="auto" w:fill="auto"/>
          </w:tcPr>
          <w:bookmarkEnd w:id="20"/>
          <w:p w14:paraId="5D9F2A0B" w14:textId="77777777" w:rsidR="008010F3" w:rsidRPr="000E722E" w:rsidRDefault="008010F3" w:rsidP="000E722E">
            <w:pPr>
              <w:spacing w:line="276" w:lineRule="auto"/>
              <w:contextualSpacing/>
              <w:jc w:val="center"/>
              <w:rPr>
                <w:rFonts w:eastAsia="Calibri"/>
                <w:b/>
              </w:rPr>
            </w:pPr>
            <w:r w:rsidRPr="000E722E">
              <w:rPr>
                <w:rFonts w:eastAsia="Calibri"/>
                <w:b/>
              </w:rPr>
              <w:t>№</w:t>
            </w:r>
          </w:p>
        </w:tc>
        <w:tc>
          <w:tcPr>
            <w:tcW w:w="8893" w:type="dxa"/>
            <w:shd w:val="clear" w:color="auto" w:fill="auto"/>
          </w:tcPr>
          <w:p w14:paraId="3E1CC5E2" w14:textId="77777777" w:rsidR="008010F3" w:rsidRPr="000E722E" w:rsidRDefault="008010F3" w:rsidP="000E722E">
            <w:pPr>
              <w:spacing w:line="276" w:lineRule="auto"/>
              <w:contextualSpacing/>
              <w:jc w:val="both"/>
              <w:rPr>
                <w:rFonts w:eastAsia="Calibri"/>
                <w:b/>
              </w:rPr>
            </w:pPr>
            <w:r w:rsidRPr="000E722E">
              <w:rPr>
                <w:rFonts w:eastAsia="Calibri"/>
                <w:b/>
              </w:rPr>
              <w:t>Вопросы</w:t>
            </w:r>
          </w:p>
        </w:tc>
      </w:tr>
      <w:tr w:rsidR="008010F3" w:rsidRPr="002B2234" w14:paraId="45A116F6" w14:textId="77777777" w:rsidTr="00E401D9">
        <w:trPr>
          <w:trHeight w:val="758"/>
        </w:trPr>
        <w:tc>
          <w:tcPr>
            <w:tcW w:w="846" w:type="dxa"/>
            <w:shd w:val="clear" w:color="auto" w:fill="auto"/>
          </w:tcPr>
          <w:p w14:paraId="650811FE" w14:textId="77777777" w:rsidR="008010F3" w:rsidRPr="002B2234" w:rsidRDefault="008010F3" w:rsidP="000E722E">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01A71FCF" w14:textId="77777777" w:rsidR="008010F3" w:rsidRPr="002B2234" w:rsidRDefault="008010F3" w:rsidP="000E722E">
            <w:pPr>
              <w:spacing w:before="120" w:line="276" w:lineRule="auto"/>
              <w:ind w:left="34"/>
              <w:contextualSpacing/>
              <w:jc w:val="both"/>
              <w:rPr>
                <w:rFonts w:eastAsia="Calibri"/>
                <w:bCs/>
                <w:lang w:eastAsia="en-US"/>
              </w:rPr>
            </w:pPr>
            <w:r w:rsidRPr="002B2234">
              <w:rPr>
                <w:rFonts w:eastAsia="Calibri"/>
                <w:bCs/>
                <w:lang w:eastAsia="en-US"/>
              </w:rPr>
              <w:t>Выберите правильное утверждение в отношении паев</w:t>
            </w:r>
            <w:r w:rsidR="00DA205B" w:rsidRPr="002B2234">
              <w:rPr>
                <w:rFonts w:eastAsia="Calibri"/>
                <w:bCs/>
                <w:lang w:eastAsia="en-US"/>
              </w:rPr>
              <w:t>/акций</w:t>
            </w:r>
            <w:r w:rsidRPr="002B2234">
              <w:rPr>
                <w:rFonts w:eastAsia="Calibri"/>
                <w:bCs/>
                <w:lang w:eastAsia="en-US"/>
              </w:rPr>
              <w:t xml:space="preserve"> ETF на индекс акций</w:t>
            </w:r>
            <w:r w:rsidR="00D55233">
              <w:rPr>
                <w:rFonts w:eastAsia="Calibri"/>
                <w:bCs/>
                <w:lang w:eastAsia="en-US"/>
              </w:rPr>
              <w:t>.</w:t>
            </w:r>
            <w:r w:rsidRPr="002B2234">
              <w:rPr>
                <w:rFonts w:eastAsia="Calibri"/>
                <w:bCs/>
                <w:lang w:eastAsia="en-US"/>
              </w:rPr>
              <w:t xml:space="preserve"> </w:t>
            </w:r>
          </w:p>
          <w:p w14:paraId="037BF636" w14:textId="77777777" w:rsidR="008010F3" w:rsidRPr="000E722E" w:rsidRDefault="00DA205B" w:rsidP="000E722E">
            <w:pPr>
              <w:spacing w:before="120" w:line="276" w:lineRule="auto"/>
              <w:ind w:left="34"/>
              <w:contextualSpacing/>
              <w:jc w:val="both"/>
              <w:rPr>
                <w:rFonts w:eastAsia="Calibri"/>
                <w:i/>
              </w:rPr>
            </w:pPr>
            <w:r w:rsidRPr="00E401D9">
              <w:rPr>
                <w:rFonts w:eastAsia="Calibri"/>
                <w:i/>
              </w:rPr>
              <w:t>(вопрос 1 категории сложности)</w:t>
            </w:r>
          </w:p>
        </w:tc>
      </w:tr>
      <w:tr w:rsidR="00A74D9E" w:rsidRPr="002B2234" w14:paraId="6FE73F32" w14:textId="77777777" w:rsidTr="00E401D9">
        <w:trPr>
          <w:trHeight w:val="1406"/>
        </w:trPr>
        <w:tc>
          <w:tcPr>
            <w:tcW w:w="846" w:type="dxa"/>
            <w:shd w:val="clear" w:color="auto" w:fill="auto"/>
          </w:tcPr>
          <w:p w14:paraId="4FFABA2F" w14:textId="77777777" w:rsidR="00A74D9E" w:rsidRPr="002B2234" w:rsidRDefault="00A74D9E" w:rsidP="002B2234">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60C57D5B" w14:textId="77777777" w:rsidR="00A74D9E" w:rsidRPr="002B2234" w:rsidRDefault="00A74D9E" w:rsidP="002B2234">
            <w:pPr>
              <w:spacing w:before="120" w:line="276" w:lineRule="auto"/>
              <w:ind w:left="34"/>
              <w:contextualSpacing/>
              <w:jc w:val="both"/>
              <w:rPr>
                <w:rFonts w:eastAsia="Calibri"/>
                <w:bCs/>
                <w:lang w:eastAsia="en-US"/>
              </w:rPr>
            </w:pPr>
            <w:r w:rsidRPr="002B2234">
              <w:rPr>
                <w:rFonts w:eastAsia="Calibri"/>
                <w:bCs/>
                <w:lang w:eastAsia="en-US"/>
              </w:rPr>
              <w:t>Чем отличается ETF на индекс, состоящий из акций эмитентов сельскохозяйственной отрасли Бразилии (далее – индекс с/х компаний Бразилии), от ETF на индекс S&amp;P 500?</w:t>
            </w:r>
          </w:p>
          <w:p w14:paraId="1366F590" w14:textId="77777777" w:rsidR="00A74D9E" w:rsidRPr="002B2234" w:rsidRDefault="00A74D9E" w:rsidP="002B2234">
            <w:pPr>
              <w:spacing w:before="120" w:line="276" w:lineRule="auto"/>
              <w:ind w:left="34"/>
              <w:contextualSpacing/>
              <w:jc w:val="both"/>
              <w:rPr>
                <w:rFonts w:eastAsia="Calibri"/>
                <w:bCs/>
                <w:lang w:eastAsia="en-US"/>
              </w:rPr>
            </w:pPr>
            <w:r w:rsidRPr="002B2234">
              <w:rPr>
                <w:rFonts w:eastAsia="Calibri"/>
                <w:i/>
                <w:lang w:eastAsia="en-US"/>
              </w:rPr>
              <w:t>(вопрос 1 категории сложности)</w:t>
            </w:r>
          </w:p>
        </w:tc>
      </w:tr>
      <w:tr w:rsidR="004278B5" w:rsidRPr="002B2234" w14:paraId="04D1262A" w14:textId="77777777" w:rsidTr="004278B5">
        <w:trPr>
          <w:trHeight w:val="1004"/>
        </w:trPr>
        <w:tc>
          <w:tcPr>
            <w:tcW w:w="846" w:type="dxa"/>
            <w:shd w:val="clear" w:color="auto" w:fill="D9D9D9" w:themeFill="background1" w:themeFillShade="D9"/>
          </w:tcPr>
          <w:p w14:paraId="15704F9C" w14:textId="77777777" w:rsidR="004278B5" w:rsidRPr="002B2234" w:rsidRDefault="00A44965" w:rsidP="002B2234">
            <w:pPr>
              <w:spacing w:line="276" w:lineRule="auto"/>
              <w:contextualSpacing/>
              <w:jc w:val="center"/>
              <w:rPr>
                <w:rFonts w:eastAsia="Calibri"/>
                <w:lang w:eastAsia="en-US"/>
              </w:rPr>
            </w:pPr>
            <w:r>
              <w:rPr>
                <w:rFonts w:eastAsia="Calibri"/>
                <w:lang w:eastAsia="en-US"/>
              </w:rPr>
              <w:t>3</w:t>
            </w:r>
          </w:p>
        </w:tc>
        <w:tc>
          <w:tcPr>
            <w:tcW w:w="8893" w:type="dxa"/>
            <w:shd w:val="clear" w:color="auto" w:fill="D9D9D9" w:themeFill="background1" w:themeFillShade="D9"/>
          </w:tcPr>
          <w:p w14:paraId="10AAE3A0" w14:textId="77777777" w:rsidR="004278B5" w:rsidRPr="00EA23B0" w:rsidRDefault="004278B5" w:rsidP="004278B5">
            <w:pPr>
              <w:spacing w:after="200" w:line="276" w:lineRule="auto"/>
              <w:contextualSpacing/>
              <w:jc w:val="both"/>
              <w:rPr>
                <w:rFonts w:eastAsia="Calibri"/>
                <w:bCs/>
                <w:lang w:eastAsia="en-US"/>
              </w:rPr>
            </w:pPr>
            <w:r w:rsidRPr="00EA23B0">
              <w:rPr>
                <w:rFonts w:eastAsia="Calibri"/>
                <w:bCs/>
                <w:lang w:eastAsia="en-US"/>
              </w:rPr>
              <w:t xml:space="preserve">Выберите правильное утверждение в отношении паев/акций </w:t>
            </w:r>
            <w:r w:rsidRPr="00EA23B0">
              <w:rPr>
                <w:rFonts w:eastAsia="Calibri"/>
                <w:bCs/>
                <w:lang w:val="en-US" w:eastAsia="en-US"/>
              </w:rPr>
              <w:t>ETF</w:t>
            </w:r>
            <w:r w:rsidRPr="00EA23B0">
              <w:rPr>
                <w:rFonts w:eastAsia="Calibri"/>
                <w:bCs/>
                <w:lang w:eastAsia="en-US"/>
              </w:rPr>
              <w:t xml:space="preserve"> на индекс иностранных корпоративных облигаций.</w:t>
            </w:r>
          </w:p>
          <w:p w14:paraId="06EB1D56" w14:textId="77777777" w:rsidR="004278B5" w:rsidRPr="002B2234" w:rsidRDefault="00A44965" w:rsidP="004278B5">
            <w:pPr>
              <w:spacing w:before="120" w:line="276" w:lineRule="auto"/>
              <w:ind w:left="34"/>
              <w:contextualSpacing/>
              <w:jc w:val="both"/>
              <w:rPr>
                <w:rFonts w:eastAsia="Calibri"/>
                <w:bCs/>
                <w:lang w:eastAsia="en-US"/>
              </w:rPr>
            </w:pPr>
            <w:r>
              <w:rPr>
                <w:rFonts w:eastAsia="Calibri"/>
                <w:bCs/>
                <w:i/>
                <w:lang w:eastAsia="en-US"/>
              </w:rPr>
              <w:t>(в</w:t>
            </w:r>
            <w:r w:rsidR="004278B5" w:rsidRPr="00EA23B0">
              <w:rPr>
                <w:rFonts w:eastAsia="Calibri"/>
                <w:bCs/>
                <w:i/>
                <w:lang w:eastAsia="en-US"/>
              </w:rPr>
              <w:t>опрос 1 категории сложности)</w:t>
            </w:r>
          </w:p>
        </w:tc>
      </w:tr>
      <w:tr w:rsidR="008010F3" w:rsidRPr="002B2234" w14:paraId="7FDA95A6" w14:textId="77777777" w:rsidTr="00E401D9">
        <w:trPr>
          <w:trHeight w:val="840"/>
        </w:trPr>
        <w:tc>
          <w:tcPr>
            <w:tcW w:w="846" w:type="dxa"/>
            <w:shd w:val="clear" w:color="auto" w:fill="auto"/>
          </w:tcPr>
          <w:p w14:paraId="66B1DC64" w14:textId="77777777" w:rsidR="008010F3" w:rsidRPr="002B2234" w:rsidRDefault="00A44965" w:rsidP="000E722E">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5060DEF0" w14:textId="77777777" w:rsidR="008010F3" w:rsidRPr="002B2234" w:rsidRDefault="008010F3" w:rsidP="000E722E">
            <w:pPr>
              <w:spacing w:line="259" w:lineRule="auto"/>
              <w:jc w:val="both"/>
              <w:rPr>
                <w:rFonts w:eastAsiaTheme="minorHAnsi"/>
                <w:lang w:eastAsia="en-US"/>
              </w:rPr>
            </w:pPr>
            <w:r w:rsidRPr="002B2234">
              <w:rPr>
                <w:rFonts w:eastAsiaTheme="minorHAnsi"/>
                <w:lang w:eastAsia="en-US"/>
              </w:rPr>
              <w:t xml:space="preserve">Как устроен механизм формирования цены </w:t>
            </w:r>
            <w:r w:rsidR="00DA205B" w:rsidRPr="002B2234">
              <w:rPr>
                <w:rFonts w:eastAsiaTheme="minorHAnsi"/>
                <w:lang w:eastAsia="en-US"/>
              </w:rPr>
              <w:t xml:space="preserve">паев/акций </w:t>
            </w:r>
            <w:r w:rsidRPr="000E722E">
              <w:rPr>
                <w:rFonts w:eastAsiaTheme="minorHAnsi"/>
                <w:lang w:val="en-US"/>
              </w:rPr>
              <w:t>ETF</w:t>
            </w:r>
            <w:r w:rsidRPr="002B2234">
              <w:rPr>
                <w:rFonts w:eastAsiaTheme="minorHAnsi"/>
                <w:lang w:eastAsia="en-US"/>
              </w:rPr>
              <w:t>?</w:t>
            </w:r>
          </w:p>
          <w:p w14:paraId="2F558BA2" w14:textId="77777777" w:rsidR="008010F3" w:rsidRPr="000E722E" w:rsidRDefault="00DA205B" w:rsidP="000E722E">
            <w:pPr>
              <w:spacing w:line="276" w:lineRule="auto"/>
              <w:contextualSpacing/>
              <w:jc w:val="both"/>
              <w:rPr>
                <w:rFonts w:eastAsia="Calibri"/>
                <w:i/>
              </w:rPr>
            </w:pPr>
            <w:r w:rsidRPr="002B2234">
              <w:rPr>
                <w:rFonts w:eastAsia="Calibri"/>
                <w:i/>
                <w:lang w:eastAsia="en-US"/>
              </w:rPr>
              <w:t>(вопрос 2 категории сложности)</w:t>
            </w:r>
          </w:p>
        </w:tc>
      </w:tr>
      <w:tr w:rsidR="008010F3" w:rsidRPr="002B2234" w14:paraId="668309A0" w14:textId="77777777" w:rsidTr="00E401D9">
        <w:trPr>
          <w:trHeight w:val="985"/>
        </w:trPr>
        <w:tc>
          <w:tcPr>
            <w:tcW w:w="846" w:type="dxa"/>
            <w:shd w:val="clear" w:color="auto" w:fill="auto"/>
          </w:tcPr>
          <w:p w14:paraId="7FABEC4C" w14:textId="77777777" w:rsidR="008010F3" w:rsidRPr="002B2234" w:rsidRDefault="00A44965" w:rsidP="000E722E">
            <w:pPr>
              <w:spacing w:line="276" w:lineRule="auto"/>
              <w:contextualSpacing/>
              <w:jc w:val="center"/>
              <w:rPr>
                <w:rFonts w:eastAsia="Calibri"/>
                <w:lang w:eastAsia="en-US"/>
              </w:rPr>
            </w:pPr>
            <w:r>
              <w:rPr>
                <w:rFonts w:eastAsia="Calibri"/>
                <w:lang w:eastAsia="en-US"/>
              </w:rPr>
              <w:t>5</w:t>
            </w:r>
          </w:p>
        </w:tc>
        <w:tc>
          <w:tcPr>
            <w:tcW w:w="8893" w:type="dxa"/>
            <w:shd w:val="clear" w:color="auto" w:fill="auto"/>
          </w:tcPr>
          <w:p w14:paraId="01952E80" w14:textId="77777777" w:rsidR="00B17614" w:rsidRPr="002B2234" w:rsidRDefault="00B17614" w:rsidP="000E722E">
            <w:pPr>
              <w:spacing w:line="276" w:lineRule="auto"/>
              <w:contextualSpacing/>
              <w:jc w:val="both"/>
              <w:rPr>
                <w:rFonts w:eastAsia="Calibri"/>
                <w:iCs/>
                <w:lang w:eastAsia="en-US"/>
              </w:rPr>
            </w:pPr>
            <w:r w:rsidRPr="002B2234">
              <w:rPr>
                <w:rFonts w:eastAsia="Calibri"/>
                <w:iCs/>
                <w:lang w:eastAsia="en-US"/>
              </w:rPr>
              <w:t>Что из перечисленного не является риском, связанным с вложениями российских инвесторов в паи</w:t>
            </w:r>
            <w:r w:rsidR="00DA205B" w:rsidRPr="002B2234">
              <w:rPr>
                <w:rFonts w:eastAsia="Calibri"/>
                <w:iCs/>
                <w:lang w:eastAsia="en-US"/>
              </w:rPr>
              <w:t>/акции</w:t>
            </w:r>
            <w:r w:rsidRPr="002B2234">
              <w:rPr>
                <w:rFonts w:eastAsia="Calibri"/>
                <w:iCs/>
                <w:lang w:eastAsia="en-US"/>
              </w:rPr>
              <w:t xml:space="preserve"> ETF?</w:t>
            </w:r>
          </w:p>
          <w:p w14:paraId="5325A6F6" w14:textId="77777777" w:rsidR="008010F3" w:rsidRPr="000E722E" w:rsidRDefault="00DA205B" w:rsidP="000E722E">
            <w:pPr>
              <w:spacing w:line="276" w:lineRule="auto"/>
              <w:ind w:left="-51"/>
              <w:contextualSpacing/>
              <w:jc w:val="both"/>
              <w:rPr>
                <w:rFonts w:eastAsia="Calibri"/>
                <w:i/>
              </w:rPr>
            </w:pPr>
            <w:r w:rsidRPr="002B2234">
              <w:rPr>
                <w:rFonts w:eastAsia="Calibri"/>
                <w:i/>
                <w:lang w:eastAsia="en-US"/>
              </w:rPr>
              <w:t>(вопрос 2 категории сложности)</w:t>
            </w:r>
          </w:p>
        </w:tc>
      </w:tr>
      <w:tr w:rsidR="00A74D9E" w:rsidRPr="002B2234" w14:paraId="413173C3" w14:textId="77777777" w:rsidTr="00E401D9">
        <w:trPr>
          <w:trHeight w:val="1122"/>
        </w:trPr>
        <w:tc>
          <w:tcPr>
            <w:tcW w:w="846" w:type="dxa"/>
            <w:shd w:val="clear" w:color="auto" w:fill="auto"/>
          </w:tcPr>
          <w:p w14:paraId="4C1537C2" w14:textId="77777777" w:rsidR="00A74D9E" w:rsidRPr="002B2234" w:rsidRDefault="00A44965" w:rsidP="002B2234">
            <w:pPr>
              <w:spacing w:line="276" w:lineRule="auto"/>
              <w:contextualSpacing/>
              <w:jc w:val="center"/>
              <w:rPr>
                <w:rFonts w:eastAsia="Calibri"/>
                <w:lang w:eastAsia="en-US"/>
              </w:rPr>
            </w:pPr>
            <w:r>
              <w:rPr>
                <w:rFonts w:eastAsia="Calibri"/>
                <w:lang w:eastAsia="en-US"/>
              </w:rPr>
              <w:t>6</w:t>
            </w:r>
          </w:p>
        </w:tc>
        <w:tc>
          <w:tcPr>
            <w:tcW w:w="8893" w:type="dxa"/>
            <w:shd w:val="clear" w:color="auto" w:fill="auto"/>
          </w:tcPr>
          <w:p w14:paraId="6508F83F" w14:textId="77777777" w:rsidR="00A74D9E" w:rsidRPr="002B2234" w:rsidRDefault="00A74D9E" w:rsidP="002B2234">
            <w:pPr>
              <w:spacing w:line="276" w:lineRule="auto"/>
              <w:contextualSpacing/>
              <w:jc w:val="both"/>
              <w:rPr>
                <w:rFonts w:eastAsia="Calibri"/>
                <w:iCs/>
                <w:lang w:eastAsia="en-US"/>
              </w:rPr>
            </w:pPr>
            <w:r w:rsidRPr="002B2234">
              <w:rPr>
                <w:rFonts w:eastAsia="Calibri"/>
                <w:iCs/>
                <w:lang w:eastAsia="en-US"/>
              </w:rPr>
              <w:t>На каком принципе основан фонд ETF на индекс акций широкого рынка (например, S&amp;P 500)?</w:t>
            </w:r>
          </w:p>
          <w:p w14:paraId="242882DF" w14:textId="77777777" w:rsidR="00A74D9E" w:rsidRPr="002B2234" w:rsidRDefault="00A74D9E" w:rsidP="002B2234">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A74D9E" w:rsidRPr="002B2234" w14:paraId="270A1211" w14:textId="77777777" w:rsidTr="00E401D9">
        <w:trPr>
          <w:trHeight w:val="1118"/>
        </w:trPr>
        <w:tc>
          <w:tcPr>
            <w:tcW w:w="846" w:type="dxa"/>
            <w:shd w:val="clear" w:color="auto" w:fill="auto"/>
          </w:tcPr>
          <w:p w14:paraId="2132D602" w14:textId="77777777" w:rsidR="00A74D9E" w:rsidRPr="002B2234" w:rsidRDefault="00A44965" w:rsidP="002B2234">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3648E038" w14:textId="77777777" w:rsidR="00A74D9E" w:rsidRPr="002B2234" w:rsidRDefault="00A74D9E" w:rsidP="002B2234">
            <w:pPr>
              <w:spacing w:after="160" w:line="276" w:lineRule="auto"/>
              <w:contextualSpacing/>
              <w:jc w:val="both"/>
              <w:rPr>
                <w:rFonts w:eastAsia="Calibri"/>
                <w:lang w:eastAsia="en-US"/>
              </w:rPr>
            </w:pPr>
            <w:r w:rsidRPr="002B2234">
              <w:rPr>
                <w:rFonts w:eastAsia="Calibri"/>
                <w:lang w:eastAsia="en-US"/>
              </w:rPr>
              <w:t>Паи/акции ETF были допущены к торгам на российской бирже по заключенному договору с лицом, обязанным по ним. Выберите верное утверждение.</w:t>
            </w:r>
          </w:p>
          <w:p w14:paraId="24CEA7DA" w14:textId="77777777" w:rsidR="00A74D9E" w:rsidRPr="002B2234" w:rsidRDefault="00A74D9E" w:rsidP="002B2234">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4278B5" w:rsidRPr="002B2234" w14:paraId="1B48A173" w14:textId="77777777" w:rsidTr="004278B5">
        <w:trPr>
          <w:trHeight w:val="1118"/>
        </w:trPr>
        <w:tc>
          <w:tcPr>
            <w:tcW w:w="846" w:type="dxa"/>
            <w:shd w:val="clear" w:color="auto" w:fill="D9D9D9" w:themeFill="background1" w:themeFillShade="D9"/>
          </w:tcPr>
          <w:p w14:paraId="4863CEAC" w14:textId="77777777" w:rsidR="004278B5" w:rsidRPr="002B2234" w:rsidRDefault="00A44965" w:rsidP="002B2234">
            <w:pPr>
              <w:spacing w:line="276" w:lineRule="auto"/>
              <w:contextualSpacing/>
              <w:jc w:val="center"/>
              <w:rPr>
                <w:rFonts w:eastAsia="Calibri"/>
                <w:lang w:eastAsia="en-US"/>
              </w:rPr>
            </w:pPr>
            <w:r>
              <w:rPr>
                <w:rFonts w:eastAsia="Calibri"/>
                <w:lang w:eastAsia="en-US"/>
              </w:rPr>
              <w:t>8</w:t>
            </w:r>
          </w:p>
        </w:tc>
        <w:tc>
          <w:tcPr>
            <w:tcW w:w="8893" w:type="dxa"/>
            <w:shd w:val="clear" w:color="auto" w:fill="D9D9D9" w:themeFill="background1" w:themeFillShade="D9"/>
          </w:tcPr>
          <w:p w14:paraId="37FC74AD" w14:textId="77777777" w:rsidR="004278B5" w:rsidRPr="00EA23B0" w:rsidRDefault="004278B5" w:rsidP="004278B5">
            <w:pPr>
              <w:spacing w:after="200" w:line="276" w:lineRule="auto"/>
              <w:contextualSpacing/>
              <w:jc w:val="both"/>
              <w:rPr>
                <w:rFonts w:eastAsia="Calibri"/>
                <w:iCs/>
                <w:lang w:eastAsia="en-US"/>
              </w:rPr>
            </w:pPr>
            <w:r w:rsidRPr="00EA23B0">
              <w:rPr>
                <w:rFonts w:eastAsia="Calibri"/>
                <w:iCs/>
                <w:lang w:eastAsia="en-US"/>
              </w:rPr>
              <w:t xml:space="preserve">Укажите риски, которые не могут возникнуть при инвестировании в паи/акции </w:t>
            </w:r>
            <w:r w:rsidRPr="00EA23B0">
              <w:rPr>
                <w:rFonts w:eastAsia="Calibri"/>
                <w:iCs/>
                <w:lang w:val="en-US" w:eastAsia="en-US"/>
              </w:rPr>
              <w:t>ETF</w:t>
            </w:r>
            <w:r w:rsidRPr="00EA23B0">
              <w:rPr>
                <w:rFonts w:eastAsia="Calibri"/>
                <w:iCs/>
                <w:lang w:eastAsia="en-US"/>
              </w:rPr>
              <w:t>.</w:t>
            </w:r>
          </w:p>
          <w:p w14:paraId="6B14E2AB" w14:textId="77777777" w:rsidR="004278B5" w:rsidRPr="004278B5" w:rsidRDefault="00A44965" w:rsidP="004278B5">
            <w:pPr>
              <w:spacing w:after="200" w:line="276" w:lineRule="auto"/>
              <w:contextualSpacing/>
              <w:jc w:val="both"/>
              <w:rPr>
                <w:rFonts w:eastAsia="Calibri"/>
                <w:i/>
                <w:iCs/>
                <w:lang w:eastAsia="en-US"/>
              </w:rPr>
            </w:pPr>
            <w:r>
              <w:rPr>
                <w:rFonts w:eastAsia="Calibri"/>
                <w:i/>
                <w:iCs/>
                <w:lang w:eastAsia="en-US"/>
              </w:rPr>
              <w:t>(в</w:t>
            </w:r>
            <w:r w:rsidR="004278B5" w:rsidRPr="00EA23B0">
              <w:rPr>
                <w:rFonts w:eastAsia="Calibri"/>
                <w:i/>
                <w:iCs/>
                <w:lang w:eastAsia="en-US"/>
              </w:rPr>
              <w:t>опрос 2 категории сложности)</w:t>
            </w:r>
          </w:p>
        </w:tc>
      </w:tr>
      <w:tr w:rsidR="004278B5" w:rsidRPr="002B2234" w14:paraId="5040D328" w14:textId="77777777" w:rsidTr="004278B5">
        <w:trPr>
          <w:trHeight w:val="1118"/>
        </w:trPr>
        <w:tc>
          <w:tcPr>
            <w:tcW w:w="846" w:type="dxa"/>
            <w:shd w:val="clear" w:color="auto" w:fill="D9D9D9" w:themeFill="background1" w:themeFillShade="D9"/>
          </w:tcPr>
          <w:p w14:paraId="4C667ED6" w14:textId="77777777" w:rsidR="004278B5" w:rsidRPr="002B2234" w:rsidRDefault="00A44965" w:rsidP="002B2234">
            <w:pPr>
              <w:spacing w:line="276" w:lineRule="auto"/>
              <w:contextualSpacing/>
              <w:jc w:val="center"/>
              <w:rPr>
                <w:rFonts w:eastAsia="Calibri"/>
                <w:lang w:eastAsia="en-US"/>
              </w:rPr>
            </w:pPr>
            <w:r>
              <w:rPr>
                <w:rFonts w:eastAsia="Calibri"/>
                <w:lang w:eastAsia="en-US"/>
              </w:rPr>
              <w:lastRenderedPageBreak/>
              <w:t>9</w:t>
            </w:r>
          </w:p>
        </w:tc>
        <w:tc>
          <w:tcPr>
            <w:tcW w:w="8893" w:type="dxa"/>
            <w:shd w:val="clear" w:color="auto" w:fill="D9D9D9" w:themeFill="background1" w:themeFillShade="D9"/>
          </w:tcPr>
          <w:p w14:paraId="131CAB37" w14:textId="77777777" w:rsidR="004278B5" w:rsidRPr="00EA23B0" w:rsidRDefault="004278B5" w:rsidP="004278B5">
            <w:pPr>
              <w:spacing w:after="200" w:line="276" w:lineRule="auto"/>
              <w:contextualSpacing/>
              <w:jc w:val="both"/>
              <w:rPr>
                <w:rFonts w:eastAsia="Calibri"/>
                <w:bCs/>
                <w:lang w:eastAsia="en-US"/>
              </w:rPr>
            </w:pPr>
            <w:r w:rsidRPr="00EA23B0">
              <w:rPr>
                <w:rFonts w:eastAsia="Calibri"/>
                <w:bCs/>
                <w:lang w:eastAsia="en-US"/>
              </w:rPr>
              <w:t>В как</w:t>
            </w:r>
            <w:r>
              <w:rPr>
                <w:rFonts w:eastAsia="Calibri"/>
                <w:bCs/>
                <w:lang w:eastAsia="en-US"/>
              </w:rPr>
              <w:t>ой</w:t>
            </w:r>
            <w:r w:rsidRPr="00EA23B0">
              <w:rPr>
                <w:rFonts w:eastAsia="Calibri"/>
                <w:bCs/>
                <w:lang w:eastAsia="en-US"/>
              </w:rPr>
              <w:t xml:space="preserve"> срок Вы сможете продать паи/акции </w:t>
            </w:r>
            <w:r w:rsidRPr="00EA23B0">
              <w:rPr>
                <w:rFonts w:eastAsia="Calibri"/>
                <w:bCs/>
                <w:lang w:val="en-US" w:eastAsia="en-US"/>
              </w:rPr>
              <w:t>ETF</w:t>
            </w:r>
            <w:r w:rsidRPr="00EA23B0">
              <w:rPr>
                <w:rFonts w:eastAsia="Calibri"/>
                <w:bCs/>
                <w:lang w:eastAsia="en-US"/>
              </w:rPr>
              <w:t>, допущенные к торгам по договору с лицом, обязанным по таким ценным бумагам?</w:t>
            </w:r>
          </w:p>
          <w:p w14:paraId="4DE11DCB" w14:textId="77777777" w:rsidR="004278B5" w:rsidRPr="002B2234" w:rsidRDefault="00A44965" w:rsidP="004278B5">
            <w:pPr>
              <w:spacing w:after="160" w:line="276" w:lineRule="auto"/>
              <w:contextualSpacing/>
              <w:jc w:val="both"/>
              <w:rPr>
                <w:rFonts w:eastAsia="Calibri"/>
                <w:lang w:eastAsia="en-US"/>
              </w:rPr>
            </w:pPr>
            <w:r>
              <w:rPr>
                <w:rFonts w:eastAsia="Calibri"/>
                <w:bCs/>
                <w:i/>
                <w:lang w:eastAsia="en-US"/>
              </w:rPr>
              <w:t>(в</w:t>
            </w:r>
            <w:r w:rsidR="004278B5" w:rsidRPr="00EA23B0">
              <w:rPr>
                <w:rFonts w:eastAsia="Calibri"/>
                <w:bCs/>
                <w:i/>
                <w:lang w:eastAsia="en-US"/>
              </w:rPr>
              <w:t>опрос 2 категории сложности)</w:t>
            </w:r>
          </w:p>
        </w:tc>
      </w:tr>
      <w:tr w:rsidR="008010F3" w:rsidRPr="002B2234" w14:paraId="7A6EA2AA" w14:textId="77777777" w:rsidTr="00E401D9">
        <w:trPr>
          <w:trHeight w:val="1261"/>
        </w:trPr>
        <w:tc>
          <w:tcPr>
            <w:tcW w:w="846" w:type="dxa"/>
            <w:shd w:val="clear" w:color="auto" w:fill="auto"/>
          </w:tcPr>
          <w:p w14:paraId="61F17A46" w14:textId="77777777" w:rsidR="008010F3" w:rsidRPr="002B2234" w:rsidRDefault="00A44965" w:rsidP="000E722E">
            <w:pPr>
              <w:spacing w:line="276" w:lineRule="auto"/>
              <w:contextualSpacing/>
              <w:jc w:val="center"/>
              <w:rPr>
                <w:rFonts w:eastAsia="Calibri"/>
                <w:lang w:eastAsia="en-US"/>
              </w:rPr>
            </w:pPr>
            <w:r>
              <w:rPr>
                <w:rFonts w:eastAsia="Calibri"/>
                <w:lang w:eastAsia="en-US"/>
              </w:rPr>
              <w:t>10</w:t>
            </w:r>
          </w:p>
        </w:tc>
        <w:tc>
          <w:tcPr>
            <w:tcW w:w="8893" w:type="dxa"/>
            <w:shd w:val="clear" w:color="auto" w:fill="auto"/>
          </w:tcPr>
          <w:p w14:paraId="07ECB9FB" w14:textId="77777777" w:rsidR="00545BA7" w:rsidRPr="002B2234" w:rsidRDefault="00545BA7" w:rsidP="000E722E">
            <w:pPr>
              <w:spacing w:line="259" w:lineRule="auto"/>
              <w:jc w:val="both"/>
              <w:rPr>
                <w:rFonts w:eastAsiaTheme="minorHAnsi"/>
                <w:lang w:eastAsia="en-US"/>
              </w:rPr>
            </w:pPr>
            <w:r w:rsidRPr="002B2234">
              <w:rPr>
                <w:rFonts w:eastAsiaTheme="minorHAnsi"/>
                <w:lang w:eastAsia="en-US"/>
              </w:rPr>
              <w:t>В случае, если Вы купили пай</w:t>
            </w:r>
            <w:r w:rsidR="00DA205B" w:rsidRPr="002B2234">
              <w:rPr>
                <w:rFonts w:eastAsiaTheme="minorHAnsi"/>
                <w:lang w:eastAsia="en-US"/>
              </w:rPr>
              <w:t>/акци</w:t>
            </w:r>
            <w:r w:rsidR="00AC5928">
              <w:rPr>
                <w:rFonts w:eastAsiaTheme="minorHAnsi"/>
                <w:lang w:eastAsia="en-US"/>
              </w:rPr>
              <w:t>ю</w:t>
            </w:r>
            <w:r w:rsidRPr="002B2234">
              <w:rPr>
                <w:rFonts w:eastAsiaTheme="minorHAnsi"/>
                <w:lang w:eastAsia="en-US"/>
              </w:rPr>
              <w:t xml:space="preserve"> </w:t>
            </w:r>
            <w:r w:rsidRPr="000E722E">
              <w:rPr>
                <w:rFonts w:eastAsiaTheme="minorHAnsi"/>
                <w:lang w:val="en-US"/>
              </w:rPr>
              <w:t>ETF</w:t>
            </w:r>
            <w:r w:rsidRPr="002B2234">
              <w:rPr>
                <w:rFonts w:eastAsiaTheme="minorHAnsi"/>
                <w:lang w:eastAsia="en-US"/>
              </w:rPr>
              <w:t xml:space="preserve"> за 100 долларов США и продали его</w:t>
            </w:r>
            <w:r w:rsidR="00DA205B" w:rsidRPr="002B2234">
              <w:rPr>
                <w:rFonts w:eastAsiaTheme="minorHAnsi"/>
                <w:lang w:eastAsia="en-US"/>
              </w:rPr>
              <w:t>/ее</w:t>
            </w:r>
            <w:r w:rsidRPr="002B2234">
              <w:rPr>
                <w:rFonts w:eastAsiaTheme="minorHAnsi"/>
                <w:lang w:eastAsia="en-US"/>
              </w:rPr>
              <w:t xml:space="preserve"> через год за 120 долларов США, при этом курс доллара США за указанный год вырос с 50 до 75 рублей, Ваш налогообл</w:t>
            </w:r>
            <w:r w:rsidR="005275FD" w:rsidRPr="002B2234">
              <w:rPr>
                <w:rFonts w:eastAsiaTheme="minorHAnsi"/>
                <w:lang w:eastAsia="en-US"/>
              </w:rPr>
              <w:t>а</w:t>
            </w:r>
            <w:r w:rsidRPr="002B2234">
              <w:rPr>
                <w:rFonts w:eastAsiaTheme="minorHAnsi"/>
                <w:lang w:eastAsia="en-US"/>
              </w:rPr>
              <w:t>гаемый доход в России составит:</w:t>
            </w:r>
          </w:p>
          <w:p w14:paraId="1FA790E7" w14:textId="77777777" w:rsidR="008010F3" w:rsidRPr="000E722E" w:rsidRDefault="00DA205B" w:rsidP="000E722E">
            <w:pPr>
              <w:spacing w:line="276" w:lineRule="auto"/>
              <w:contextualSpacing/>
              <w:jc w:val="both"/>
              <w:rPr>
                <w:rFonts w:eastAsia="Calibri"/>
                <w:i/>
              </w:rPr>
            </w:pPr>
            <w:r w:rsidRPr="002B2234">
              <w:rPr>
                <w:rFonts w:eastAsia="Calibri"/>
                <w:i/>
                <w:lang w:eastAsia="en-US"/>
              </w:rPr>
              <w:t>(вопрос 3 категории сложности)</w:t>
            </w:r>
          </w:p>
        </w:tc>
      </w:tr>
      <w:tr w:rsidR="00A74D9E" w:rsidRPr="002B2234" w14:paraId="4DAA77C8" w14:textId="77777777" w:rsidTr="00E401D9">
        <w:trPr>
          <w:trHeight w:val="1691"/>
        </w:trPr>
        <w:tc>
          <w:tcPr>
            <w:tcW w:w="846" w:type="dxa"/>
            <w:shd w:val="clear" w:color="auto" w:fill="auto"/>
          </w:tcPr>
          <w:p w14:paraId="01634F2B" w14:textId="77777777" w:rsidR="00A74D9E" w:rsidRPr="002B2234" w:rsidRDefault="00A44965" w:rsidP="002B2234">
            <w:pPr>
              <w:spacing w:line="276" w:lineRule="auto"/>
              <w:contextualSpacing/>
              <w:jc w:val="center"/>
              <w:rPr>
                <w:rFonts w:eastAsia="Calibri"/>
                <w:lang w:eastAsia="en-US"/>
              </w:rPr>
            </w:pPr>
            <w:r>
              <w:rPr>
                <w:rFonts w:eastAsia="Calibri"/>
                <w:lang w:eastAsia="en-US"/>
              </w:rPr>
              <w:t>11</w:t>
            </w:r>
          </w:p>
        </w:tc>
        <w:tc>
          <w:tcPr>
            <w:tcW w:w="8893" w:type="dxa"/>
            <w:shd w:val="clear" w:color="auto" w:fill="auto"/>
          </w:tcPr>
          <w:p w14:paraId="59E0DE64" w14:textId="77777777" w:rsidR="00A74D9E" w:rsidRPr="002B2234" w:rsidRDefault="00A74D9E" w:rsidP="002B2234">
            <w:pPr>
              <w:spacing w:line="259" w:lineRule="auto"/>
              <w:jc w:val="both"/>
              <w:rPr>
                <w:rFonts w:eastAsiaTheme="minorHAnsi"/>
                <w:lang w:eastAsia="en-US"/>
              </w:rPr>
            </w:pPr>
            <w:r w:rsidRPr="002B2234">
              <w:rPr>
                <w:rFonts w:eastAsiaTheme="minorHAnsi"/>
                <w:lang w:eastAsia="en-US"/>
              </w:rPr>
              <w:t>Как влияет курс рубль/доллар на размер Вашего налогооблагаемого дохода в случае, если Вы купили пай/акцию ETF на американские акции, при условии, что стоимость пая/акции ETF в долларах осталась неизменной, а рубль обесценился за время владения этой ценной бумагой?</w:t>
            </w:r>
          </w:p>
          <w:p w14:paraId="22C07DE5" w14:textId="77777777" w:rsidR="00A74D9E" w:rsidRPr="002B2234" w:rsidRDefault="00A74D9E" w:rsidP="002B2234">
            <w:pPr>
              <w:spacing w:line="259" w:lineRule="auto"/>
              <w:jc w:val="both"/>
              <w:rPr>
                <w:rFonts w:eastAsiaTheme="minorHAnsi"/>
                <w:lang w:eastAsia="en-US"/>
              </w:rPr>
            </w:pPr>
            <w:r w:rsidRPr="002B2234">
              <w:rPr>
                <w:rFonts w:eastAsia="Calibri"/>
                <w:i/>
                <w:lang w:eastAsia="en-US"/>
              </w:rPr>
              <w:t>(вопрос 3 категории сложности)</w:t>
            </w:r>
          </w:p>
        </w:tc>
      </w:tr>
    </w:tbl>
    <w:p w14:paraId="1FC21956" w14:textId="77777777" w:rsidR="00DA205B" w:rsidRPr="002B2234" w:rsidRDefault="00DA205B" w:rsidP="00AC45F4">
      <w:pPr>
        <w:widowControl w:val="0"/>
        <w:rPr>
          <w:rFonts w:eastAsia="Calibri"/>
          <w:lang w:eastAsia="en-US"/>
        </w:rPr>
      </w:pPr>
      <w:bookmarkStart w:id="21" w:name="_Hlk75977110"/>
      <w:r w:rsidRPr="002B2234">
        <w:rPr>
          <w:rFonts w:eastAsia="Calibri"/>
          <w:lang w:eastAsia="en-US"/>
        </w:rPr>
        <w:br w:type="page"/>
      </w:r>
    </w:p>
    <w:bookmarkEnd w:id="21"/>
    <w:p w14:paraId="7452BE5F" w14:textId="77777777" w:rsidR="00DA205B" w:rsidRDefault="009C57DD" w:rsidP="00E401D9">
      <w:pPr>
        <w:spacing w:line="360" w:lineRule="auto"/>
        <w:ind w:firstLine="567"/>
        <w:contextualSpacing/>
        <w:jc w:val="right"/>
        <w:rPr>
          <w:rFonts w:eastAsia="Calibri"/>
          <w:lang w:eastAsia="en-US"/>
        </w:rPr>
      </w:pPr>
      <w:r>
        <w:rPr>
          <w:rFonts w:eastAsia="Calibri"/>
          <w:lang w:eastAsia="en-US"/>
        </w:rPr>
        <w:lastRenderedPageBreak/>
        <w:t>Приложение № 15</w:t>
      </w:r>
    </w:p>
    <w:p w14:paraId="255E4351" w14:textId="77777777" w:rsidR="00C5173A" w:rsidRPr="002B2234" w:rsidRDefault="00C5173A" w:rsidP="00E401D9">
      <w:pPr>
        <w:spacing w:line="360" w:lineRule="auto"/>
        <w:ind w:firstLine="567"/>
        <w:contextualSpacing/>
        <w:jc w:val="right"/>
        <w:rPr>
          <w:rFonts w:eastAsia="Calibri"/>
          <w:lang w:eastAsia="en-US"/>
        </w:rPr>
      </w:pPr>
    </w:p>
    <w:p w14:paraId="2C493732" w14:textId="77777777" w:rsidR="00DA205B" w:rsidRPr="002B2234" w:rsidRDefault="00DA205B" w:rsidP="00E401D9">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0FD7388F" w14:textId="77777777" w:rsidR="00DA205B" w:rsidRPr="002B2234" w:rsidRDefault="00DA205B" w:rsidP="00E401D9">
      <w:pPr>
        <w:spacing w:line="360" w:lineRule="auto"/>
        <w:ind w:firstLine="567"/>
        <w:contextualSpacing/>
        <w:jc w:val="center"/>
      </w:pPr>
      <w:r w:rsidRPr="002B2234">
        <w:rPr>
          <w:rFonts w:eastAsia="Calibri"/>
          <w:lang w:eastAsia="en-US"/>
        </w:rPr>
        <w:t xml:space="preserve">для сделок </w:t>
      </w:r>
      <w:r w:rsidRPr="002B2234">
        <w:t xml:space="preserve">по приобретению паев/акций ETF, </w:t>
      </w:r>
      <w:bookmarkStart w:id="22" w:name="_Hlk101895262"/>
      <w:r w:rsidR="000E5A69">
        <w:t xml:space="preserve">не включенных в котировальные списки </w:t>
      </w:r>
      <w:r w:rsidR="00BB0DCE">
        <w:t xml:space="preserve">биржи </w:t>
      </w:r>
      <w:r w:rsidR="000E5A69">
        <w:t xml:space="preserve">и </w:t>
      </w:r>
      <w:r w:rsidR="00B2162C" w:rsidRPr="002B2234">
        <w:t xml:space="preserve">допущенных к организованным торгам при отсутствии договора организатора торговли с лицом, обязанным по ним, </w:t>
      </w:r>
      <w:r w:rsidR="00DF2F03">
        <w:t xml:space="preserve">и </w:t>
      </w:r>
      <w:r w:rsidR="00B2162C" w:rsidRPr="002B2234">
        <w:t xml:space="preserve">при </w:t>
      </w:r>
      <w:r w:rsidR="000E5A69">
        <w:t xml:space="preserve">условии </w:t>
      </w:r>
      <w:r w:rsidR="00B2162C" w:rsidRPr="002B2234">
        <w:t>предоставления информации о налоговой ставке и порядке уплаты налогов в отношении доходов по таким ценным бумагам</w:t>
      </w:r>
      <w:r w:rsidR="00252A92">
        <w:t xml:space="preserve"> </w:t>
      </w:r>
      <w:r w:rsidR="00252A92" w:rsidRPr="00724DA0">
        <w:t xml:space="preserve">в соответствии с </w:t>
      </w:r>
      <w:r w:rsidR="00B2162C" w:rsidRPr="002B2234">
        <w:t>подпунктом 7 пункта 2 статьи 3</w:t>
      </w:r>
      <w:r w:rsidR="00B2162C" w:rsidRPr="002B2234">
        <w:rPr>
          <w:vertAlign w:val="superscript"/>
        </w:rPr>
        <w:t>1</w:t>
      </w:r>
      <w:r w:rsidR="00B2162C" w:rsidRPr="002B2234">
        <w:t xml:space="preserve"> Федерального закона № 39-ФЗ</w:t>
      </w:r>
      <w:bookmarkEnd w:id="22"/>
    </w:p>
    <w:tbl>
      <w:tblPr>
        <w:tblStyle w:val="af5"/>
        <w:tblW w:w="0" w:type="auto"/>
        <w:tblLook w:val="04A0" w:firstRow="1" w:lastRow="0" w:firstColumn="1" w:lastColumn="0" w:noHBand="0" w:noVBand="1"/>
      </w:tblPr>
      <w:tblGrid>
        <w:gridCol w:w="846"/>
        <w:gridCol w:w="8893"/>
      </w:tblGrid>
      <w:tr w:rsidR="00B2162C" w:rsidRPr="002B2234" w14:paraId="47D30B0B" w14:textId="77777777" w:rsidTr="00E401D9">
        <w:trPr>
          <w:trHeight w:val="620"/>
        </w:trPr>
        <w:tc>
          <w:tcPr>
            <w:tcW w:w="846" w:type="dxa"/>
            <w:shd w:val="clear" w:color="auto" w:fill="auto"/>
          </w:tcPr>
          <w:p w14:paraId="4EA16CB0" w14:textId="77777777" w:rsidR="00B2162C" w:rsidRPr="002B2234" w:rsidRDefault="00B2162C" w:rsidP="00E401D9">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21D37242" w14:textId="77777777" w:rsidR="00B2162C" w:rsidRPr="002B2234" w:rsidRDefault="00B2162C" w:rsidP="00E401D9">
            <w:pPr>
              <w:spacing w:line="276" w:lineRule="auto"/>
              <w:contextualSpacing/>
              <w:jc w:val="both"/>
              <w:rPr>
                <w:rFonts w:eastAsia="Calibri"/>
                <w:b/>
                <w:bCs/>
                <w:lang w:eastAsia="en-US"/>
              </w:rPr>
            </w:pPr>
            <w:r w:rsidRPr="002B2234">
              <w:rPr>
                <w:rFonts w:eastAsia="Calibri"/>
                <w:b/>
                <w:bCs/>
                <w:lang w:eastAsia="en-US"/>
              </w:rPr>
              <w:t>Вопросы</w:t>
            </w:r>
          </w:p>
        </w:tc>
      </w:tr>
      <w:tr w:rsidR="00B2162C" w:rsidRPr="002B2234" w14:paraId="4219D9A2" w14:textId="77777777" w:rsidTr="00E401D9">
        <w:trPr>
          <w:trHeight w:val="758"/>
        </w:trPr>
        <w:tc>
          <w:tcPr>
            <w:tcW w:w="846" w:type="dxa"/>
            <w:shd w:val="clear" w:color="auto" w:fill="auto"/>
          </w:tcPr>
          <w:p w14:paraId="065B8043"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7F5446F4" w14:textId="77777777" w:rsidR="00B2162C" w:rsidRPr="002B2234" w:rsidRDefault="00B2162C" w:rsidP="00E401D9">
            <w:pPr>
              <w:spacing w:before="120" w:line="276" w:lineRule="auto"/>
              <w:contextualSpacing/>
              <w:jc w:val="both"/>
              <w:rPr>
                <w:rFonts w:eastAsia="Calibri"/>
                <w:iCs/>
                <w:shd w:val="clear" w:color="auto" w:fill="F2F2F2" w:themeFill="background1" w:themeFillShade="F2"/>
                <w:lang w:eastAsia="en-US"/>
              </w:rPr>
            </w:pPr>
            <w:r w:rsidRPr="002B2234">
              <w:rPr>
                <w:rFonts w:eastAsia="Calibri"/>
                <w:iCs/>
              </w:rPr>
              <w:t>Выберите правильное утверждение в отношении ETF на индекс акций</w:t>
            </w:r>
            <w:r w:rsidR="00D55233">
              <w:rPr>
                <w:rFonts w:eastAsia="Calibri"/>
                <w:iCs/>
              </w:rPr>
              <w:t>.</w:t>
            </w:r>
          </w:p>
          <w:p w14:paraId="5F32FCD1" w14:textId="77777777" w:rsidR="00B2162C" w:rsidRPr="002B2234" w:rsidRDefault="00B2162C" w:rsidP="00E401D9">
            <w:pPr>
              <w:spacing w:before="120" w:line="276" w:lineRule="auto"/>
              <w:contextualSpacing/>
              <w:jc w:val="both"/>
              <w:rPr>
                <w:rFonts w:eastAsia="Calibri"/>
                <w:i/>
                <w:iCs/>
                <w:lang w:eastAsia="en-US"/>
              </w:rPr>
            </w:pPr>
            <w:r w:rsidRPr="00E401D9">
              <w:rPr>
                <w:rFonts w:eastAsia="Calibri"/>
                <w:i/>
              </w:rPr>
              <w:t>(</w:t>
            </w:r>
            <w:r w:rsidRPr="00E401D9">
              <w:rPr>
                <w:rFonts w:eastAsia="Calibri"/>
              </w:rPr>
              <w:t>вопрос</w:t>
            </w:r>
            <w:r w:rsidRPr="00E401D9">
              <w:rPr>
                <w:rFonts w:eastAsia="Calibri"/>
                <w:i/>
              </w:rPr>
              <w:t xml:space="preserve"> 1 категории сложности)</w:t>
            </w:r>
          </w:p>
        </w:tc>
      </w:tr>
      <w:tr w:rsidR="00B2162C" w:rsidRPr="002B2234" w14:paraId="5EC2545E" w14:textId="77777777" w:rsidTr="00E401D9">
        <w:trPr>
          <w:trHeight w:val="828"/>
        </w:trPr>
        <w:tc>
          <w:tcPr>
            <w:tcW w:w="846" w:type="dxa"/>
            <w:shd w:val="clear" w:color="auto" w:fill="auto"/>
          </w:tcPr>
          <w:p w14:paraId="74BEF16B"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5C408058" w14:textId="77777777" w:rsidR="00B2162C" w:rsidRPr="002B2234" w:rsidRDefault="00B2162C" w:rsidP="00E401D9">
            <w:pPr>
              <w:spacing w:before="120" w:line="276" w:lineRule="auto"/>
              <w:ind w:left="34"/>
              <w:contextualSpacing/>
              <w:jc w:val="both"/>
              <w:rPr>
                <w:rFonts w:eastAsia="Calibri"/>
                <w:bCs/>
                <w:lang w:eastAsia="en-US"/>
              </w:rPr>
            </w:pPr>
            <w:r w:rsidRPr="002B2234">
              <w:rPr>
                <w:rFonts w:eastAsia="Calibri"/>
              </w:rPr>
              <w:t>Как устроен механизм формирования цены на паи/акции ETF?</w:t>
            </w:r>
          </w:p>
          <w:p w14:paraId="31888E28" w14:textId="77777777" w:rsidR="00B2162C" w:rsidRPr="002B2234" w:rsidRDefault="00B2162C" w:rsidP="00E401D9">
            <w:pPr>
              <w:spacing w:before="120" w:line="276" w:lineRule="auto"/>
              <w:ind w:left="34"/>
              <w:contextualSpacing/>
              <w:jc w:val="both"/>
              <w:rPr>
                <w:rFonts w:eastAsia="Calibri"/>
                <w:bCs/>
                <w:lang w:eastAsia="en-US"/>
              </w:rPr>
            </w:pPr>
            <w:r w:rsidRPr="002B2234">
              <w:rPr>
                <w:rFonts w:eastAsia="Calibri"/>
                <w:i/>
                <w:lang w:eastAsia="en-US"/>
              </w:rPr>
              <w:t>(вопрос 1 категории сложности)</w:t>
            </w:r>
          </w:p>
        </w:tc>
      </w:tr>
      <w:tr w:rsidR="004278B5" w:rsidRPr="002B2234" w14:paraId="1ED4B638" w14:textId="77777777" w:rsidTr="004278B5">
        <w:trPr>
          <w:trHeight w:val="828"/>
        </w:trPr>
        <w:tc>
          <w:tcPr>
            <w:tcW w:w="846" w:type="dxa"/>
            <w:shd w:val="clear" w:color="auto" w:fill="D9D9D9" w:themeFill="background1" w:themeFillShade="D9"/>
          </w:tcPr>
          <w:p w14:paraId="602B910F" w14:textId="77777777" w:rsidR="004278B5" w:rsidRPr="002B2234" w:rsidRDefault="00A44965" w:rsidP="00E401D9">
            <w:pPr>
              <w:spacing w:line="276" w:lineRule="auto"/>
              <w:contextualSpacing/>
              <w:jc w:val="center"/>
              <w:rPr>
                <w:rFonts w:eastAsia="Calibri"/>
                <w:lang w:eastAsia="en-US"/>
              </w:rPr>
            </w:pPr>
            <w:r>
              <w:rPr>
                <w:rFonts w:eastAsia="Calibri"/>
                <w:lang w:eastAsia="en-US"/>
              </w:rPr>
              <w:t>3</w:t>
            </w:r>
          </w:p>
        </w:tc>
        <w:tc>
          <w:tcPr>
            <w:tcW w:w="8893" w:type="dxa"/>
            <w:shd w:val="clear" w:color="auto" w:fill="D9D9D9" w:themeFill="background1" w:themeFillShade="D9"/>
          </w:tcPr>
          <w:p w14:paraId="0268D068" w14:textId="77777777" w:rsidR="004278B5" w:rsidRPr="00EA23B0" w:rsidRDefault="004278B5" w:rsidP="004278B5">
            <w:pPr>
              <w:spacing w:after="200" w:line="276" w:lineRule="auto"/>
              <w:contextualSpacing/>
              <w:jc w:val="both"/>
              <w:rPr>
                <w:rFonts w:eastAsia="Calibri"/>
                <w:bCs/>
                <w:lang w:eastAsia="en-US"/>
              </w:rPr>
            </w:pPr>
            <w:r w:rsidRPr="00EA23B0">
              <w:rPr>
                <w:rFonts w:eastAsia="Calibri"/>
                <w:bCs/>
                <w:lang w:eastAsia="en-US"/>
              </w:rPr>
              <w:t xml:space="preserve">Выберите правильное утверждение в отношении паев/акций </w:t>
            </w:r>
            <w:r w:rsidRPr="00EA23B0">
              <w:rPr>
                <w:rFonts w:eastAsia="Calibri"/>
                <w:bCs/>
                <w:lang w:val="en-US" w:eastAsia="en-US"/>
              </w:rPr>
              <w:t>ETF</w:t>
            </w:r>
            <w:r w:rsidRPr="00EA23B0">
              <w:rPr>
                <w:rFonts w:eastAsia="Calibri"/>
                <w:bCs/>
                <w:lang w:eastAsia="en-US"/>
              </w:rPr>
              <w:t xml:space="preserve"> на индекс</w:t>
            </w:r>
            <w:r w:rsidRPr="00EA23B0">
              <w:rPr>
                <w:rFonts w:ascii="Calibri" w:eastAsia="Calibri" w:hAnsi="Calibri"/>
                <w:sz w:val="22"/>
                <w:szCs w:val="22"/>
                <w:lang w:eastAsia="en-US"/>
              </w:rPr>
              <w:t xml:space="preserve"> </w:t>
            </w:r>
            <w:r w:rsidRPr="00EA23B0">
              <w:rPr>
                <w:rFonts w:eastAsia="Calibri"/>
                <w:bCs/>
                <w:lang w:eastAsia="en-US"/>
              </w:rPr>
              <w:t>иностранных корпоративных облигаций.</w:t>
            </w:r>
          </w:p>
          <w:p w14:paraId="0A0FE519" w14:textId="77777777" w:rsidR="004278B5" w:rsidRPr="004278B5" w:rsidRDefault="00A44965" w:rsidP="004278B5">
            <w:pPr>
              <w:tabs>
                <w:tab w:val="left" w:pos="926"/>
              </w:tabs>
              <w:rPr>
                <w:rFonts w:eastAsia="Calibri"/>
              </w:rPr>
            </w:pPr>
            <w:r>
              <w:rPr>
                <w:rFonts w:eastAsia="Calibri"/>
                <w:bCs/>
                <w:i/>
                <w:lang w:eastAsia="en-US"/>
              </w:rPr>
              <w:t>(в</w:t>
            </w:r>
            <w:r w:rsidR="004278B5" w:rsidRPr="00EA23B0">
              <w:rPr>
                <w:rFonts w:eastAsia="Calibri"/>
                <w:bCs/>
                <w:i/>
                <w:lang w:eastAsia="en-US"/>
              </w:rPr>
              <w:t>опрос 1 категории сложности)</w:t>
            </w:r>
          </w:p>
        </w:tc>
      </w:tr>
      <w:tr w:rsidR="00B2162C" w:rsidRPr="002B2234" w14:paraId="1F6FDBDA" w14:textId="77777777" w:rsidTr="00E401D9">
        <w:trPr>
          <w:trHeight w:val="840"/>
        </w:trPr>
        <w:tc>
          <w:tcPr>
            <w:tcW w:w="846" w:type="dxa"/>
            <w:shd w:val="clear" w:color="auto" w:fill="auto"/>
          </w:tcPr>
          <w:p w14:paraId="615F4D69" w14:textId="77777777" w:rsidR="00B2162C" w:rsidRPr="002B2234" w:rsidRDefault="00A44965" w:rsidP="00E401D9">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2029A640" w14:textId="77777777" w:rsidR="00B2162C" w:rsidRPr="002B2234" w:rsidRDefault="00B2162C" w:rsidP="00E401D9">
            <w:pPr>
              <w:spacing w:line="259" w:lineRule="auto"/>
              <w:jc w:val="both"/>
              <w:rPr>
                <w:rFonts w:eastAsiaTheme="minorHAnsi"/>
                <w:lang w:eastAsia="en-US"/>
              </w:rPr>
            </w:pPr>
            <w:r w:rsidRPr="002B2234">
              <w:rPr>
                <w:rFonts w:eastAsiaTheme="minorHAnsi"/>
                <w:lang w:eastAsia="en-US"/>
              </w:rPr>
              <w:t>Что из перечисленного не является риском, напрямую связанным с вложениями российских инвесторов в паи/акции ETF на иностранный фондовый индекс?</w:t>
            </w:r>
          </w:p>
          <w:p w14:paraId="78DBB306"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54BEFD90" w14:textId="77777777" w:rsidTr="00E401D9">
        <w:trPr>
          <w:trHeight w:val="985"/>
        </w:trPr>
        <w:tc>
          <w:tcPr>
            <w:tcW w:w="846" w:type="dxa"/>
            <w:shd w:val="clear" w:color="auto" w:fill="auto"/>
          </w:tcPr>
          <w:p w14:paraId="2151F89D" w14:textId="77777777" w:rsidR="00B2162C" w:rsidRPr="002B2234" w:rsidRDefault="00A44965" w:rsidP="00E401D9">
            <w:pPr>
              <w:spacing w:line="276" w:lineRule="auto"/>
              <w:contextualSpacing/>
              <w:jc w:val="center"/>
              <w:rPr>
                <w:rFonts w:eastAsia="Calibri"/>
                <w:lang w:eastAsia="en-US"/>
              </w:rPr>
            </w:pPr>
            <w:r>
              <w:rPr>
                <w:rFonts w:eastAsia="Calibri"/>
                <w:lang w:eastAsia="en-US"/>
              </w:rPr>
              <w:t>5</w:t>
            </w:r>
          </w:p>
        </w:tc>
        <w:tc>
          <w:tcPr>
            <w:tcW w:w="8893" w:type="dxa"/>
            <w:shd w:val="clear" w:color="auto" w:fill="auto"/>
          </w:tcPr>
          <w:p w14:paraId="60BB5E46" w14:textId="77777777" w:rsidR="00B2162C" w:rsidRPr="002B2234" w:rsidRDefault="00B2162C" w:rsidP="00E401D9">
            <w:pPr>
              <w:spacing w:line="276" w:lineRule="auto"/>
              <w:contextualSpacing/>
              <w:jc w:val="both"/>
              <w:rPr>
                <w:rFonts w:eastAsia="Calibri"/>
                <w:iCs/>
                <w:lang w:eastAsia="en-US"/>
              </w:rPr>
            </w:pPr>
            <w:r w:rsidRPr="002B2234">
              <w:rPr>
                <w:rFonts w:eastAsia="Calibri"/>
                <w:iCs/>
                <w:lang w:eastAsia="en-US"/>
              </w:rPr>
              <w:t>Паи/акции ETF были допущены к торгам на российской бирже без заключения договора с лицом, обязанным по ним. Выберите верное утверждение.</w:t>
            </w:r>
          </w:p>
          <w:p w14:paraId="0F1C88F6" w14:textId="77777777" w:rsidR="00B2162C" w:rsidRPr="002B2234" w:rsidRDefault="00B2162C" w:rsidP="00E401D9">
            <w:pPr>
              <w:spacing w:line="276" w:lineRule="auto"/>
              <w:ind w:left="-51"/>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0EF15F4B" w14:textId="77777777" w:rsidTr="00E401D9">
        <w:trPr>
          <w:trHeight w:val="1761"/>
        </w:trPr>
        <w:tc>
          <w:tcPr>
            <w:tcW w:w="846" w:type="dxa"/>
            <w:shd w:val="clear" w:color="auto" w:fill="auto"/>
          </w:tcPr>
          <w:p w14:paraId="3E125FFE" w14:textId="77777777" w:rsidR="00B2162C" w:rsidRPr="002B2234" w:rsidRDefault="00A44965" w:rsidP="00E401D9">
            <w:pPr>
              <w:spacing w:line="276" w:lineRule="auto"/>
              <w:contextualSpacing/>
              <w:jc w:val="center"/>
              <w:rPr>
                <w:rFonts w:eastAsia="Calibri"/>
                <w:lang w:eastAsia="en-US"/>
              </w:rPr>
            </w:pPr>
            <w:r>
              <w:rPr>
                <w:rFonts w:eastAsia="Calibri"/>
                <w:lang w:eastAsia="en-US"/>
              </w:rPr>
              <w:t>6</w:t>
            </w:r>
          </w:p>
        </w:tc>
        <w:tc>
          <w:tcPr>
            <w:tcW w:w="8893" w:type="dxa"/>
            <w:shd w:val="clear" w:color="auto" w:fill="auto"/>
          </w:tcPr>
          <w:p w14:paraId="61F97594" w14:textId="77777777" w:rsidR="00B2162C" w:rsidRPr="002B2234" w:rsidRDefault="00B2162C" w:rsidP="00E401D9">
            <w:pPr>
              <w:spacing w:line="276" w:lineRule="auto"/>
              <w:contextualSpacing/>
              <w:jc w:val="both"/>
              <w:rPr>
                <w:rFonts w:eastAsia="Calibri"/>
                <w:iCs/>
                <w:lang w:eastAsia="en-US"/>
              </w:rPr>
            </w:pPr>
            <w:r w:rsidRPr="002B2234">
              <w:rPr>
                <w:rFonts w:eastAsia="Calibri"/>
                <w:iCs/>
                <w:lang w:eastAsia="en-US"/>
              </w:rPr>
              <w:t>Российская биржа допустила паи/акции ETF без заключения договора с лицом, обязанным по ним. На основном иностранном биржевом рынке праздничный день, поэтому торги данными ценными бумагами не проводятся. Выберите верное утверждение.</w:t>
            </w:r>
          </w:p>
          <w:p w14:paraId="3A209498"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B2162C" w:rsidRPr="002B2234" w14:paraId="06101189" w14:textId="77777777" w:rsidTr="00E401D9">
        <w:trPr>
          <w:trHeight w:val="978"/>
        </w:trPr>
        <w:tc>
          <w:tcPr>
            <w:tcW w:w="846" w:type="dxa"/>
            <w:shd w:val="clear" w:color="auto" w:fill="auto"/>
          </w:tcPr>
          <w:p w14:paraId="5CE16C14" w14:textId="77777777" w:rsidR="00B2162C" w:rsidRPr="002B2234" w:rsidRDefault="00A44965" w:rsidP="00E401D9">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4EFC1F12" w14:textId="77777777" w:rsidR="00B2162C" w:rsidRPr="002B2234" w:rsidRDefault="000D26EA" w:rsidP="00E401D9">
            <w:pPr>
              <w:spacing w:after="160" w:line="276" w:lineRule="auto"/>
              <w:contextualSpacing/>
              <w:jc w:val="both"/>
              <w:rPr>
                <w:rFonts w:eastAsia="Calibri"/>
                <w:lang w:eastAsia="en-US"/>
              </w:rPr>
            </w:pPr>
            <w:r w:rsidRPr="002B2234">
              <w:rPr>
                <w:rFonts w:eastAsia="Calibri"/>
                <w:lang w:eastAsia="en-US"/>
              </w:rPr>
              <w:t>На каком принципе основан фонд ETF на индекс акций широкого рынка (например, S&amp;P 500)?</w:t>
            </w:r>
          </w:p>
          <w:p w14:paraId="3940CD48"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4278B5" w:rsidRPr="002B2234" w14:paraId="2065DC6D" w14:textId="77777777" w:rsidTr="004278B5">
        <w:trPr>
          <w:trHeight w:val="808"/>
        </w:trPr>
        <w:tc>
          <w:tcPr>
            <w:tcW w:w="846" w:type="dxa"/>
            <w:shd w:val="clear" w:color="auto" w:fill="D9D9D9" w:themeFill="background1" w:themeFillShade="D9"/>
          </w:tcPr>
          <w:p w14:paraId="317D6819" w14:textId="77777777" w:rsidR="004278B5" w:rsidRPr="002B2234" w:rsidRDefault="00A44965" w:rsidP="00E401D9">
            <w:pPr>
              <w:spacing w:line="276" w:lineRule="auto"/>
              <w:contextualSpacing/>
              <w:jc w:val="center"/>
              <w:rPr>
                <w:rFonts w:eastAsia="Calibri"/>
                <w:lang w:eastAsia="en-US"/>
              </w:rPr>
            </w:pPr>
            <w:r>
              <w:rPr>
                <w:rFonts w:eastAsia="Calibri"/>
                <w:lang w:eastAsia="en-US"/>
              </w:rPr>
              <w:t>8</w:t>
            </w:r>
          </w:p>
        </w:tc>
        <w:tc>
          <w:tcPr>
            <w:tcW w:w="8893" w:type="dxa"/>
            <w:shd w:val="clear" w:color="auto" w:fill="D9D9D9" w:themeFill="background1" w:themeFillShade="D9"/>
          </w:tcPr>
          <w:p w14:paraId="330F4AD1" w14:textId="77777777" w:rsidR="004278B5" w:rsidRPr="00EA23B0" w:rsidRDefault="004278B5" w:rsidP="004278B5">
            <w:pPr>
              <w:spacing w:after="200" w:line="276" w:lineRule="auto"/>
              <w:contextualSpacing/>
              <w:jc w:val="both"/>
              <w:rPr>
                <w:rFonts w:eastAsia="Calibri"/>
                <w:iCs/>
                <w:lang w:eastAsia="en-US"/>
              </w:rPr>
            </w:pPr>
            <w:r w:rsidRPr="00EA23B0">
              <w:rPr>
                <w:rFonts w:eastAsia="Calibri"/>
                <w:iCs/>
                <w:lang w:eastAsia="en-US"/>
              </w:rPr>
              <w:t xml:space="preserve">Укажите риски, которые могут возникнуть при инвестировании в паи/акции </w:t>
            </w:r>
            <w:r w:rsidRPr="00EA23B0">
              <w:rPr>
                <w:rFonts w:eastAsia="Calibri"/>
                <w:iCs/>
                <w:lang w:val="en-US" w:eastAsia="en-US"/>
              </w:rPr>
              <w:t>ETF</w:t>
            </w:r>
            <w:r>
              <w:rPr>
                <w:rFonts w:eastAsia="Calibri"/>
                <w:iCs/>
                <w:lang w:eastAsia="en-US"/>
              </w:rPr>
              <w:t>.</w:t>
            </w:r>
          </w:p>
          <w:p w14:paraId="6CB6158E" w14:textId="77777777" w:rsidR="004278B5" w:rsidRPr="002B2234" w:rsidRDefault="004278B5" w:rsidP="00A44965">
            <w:pPr>
              <w:spacing w:after="160" w:line="276" w:lineRule="auto"/>
              <w:contextualSpacing/>
              <w:jc w:val="both"/>
              <w:rPr>
                <w:rFonts w:eastAsia="Calibri"/>
                <w:lang w:eastAsia="en-US"/>
              </w:rPr>
            </w:pPr>
            <w:r w:rsidRPr="00EA23B0">
              <w:rPr>
                <w:rFonts w:eastAsia="Calibri"/>
                <w:i/>
                <w:iCs/>
                <w:lang w:eastAsia="en-US"/>
              </w:rPr>
              <w:t>(</w:t>
            </w:r>
            <w:r w:rsidR="00A44965">
              <w:rPr>
                <w:rFonts w:eastAsia="Calibri"/>
                <w:i/>
                <w:iCs/>
                <w:lang w:eastAsia="en-US"/>
              </w:rPr>
              <w:t>в</w:t>
            </w:r>
            <w:r w:rsidRPr="00EA23B0">
              <w:rPr>
                <w:rFonts w:eastAsia="Calibri"/>
                <w:i/>
                <w:iCs/>
                <w:lang w:eastAsia="en-US"/>
              </w:rPr>
              <w:t>опрос 2 категории сложности)</w:t>
            </w:r>
          </w:p>
        </w:tc>
      </w:tr>
      <w:tr w:rsidR="004278B5" w:rsidRPr="002B2234" w14:paraId="75DA32F7" w14:textId="77777777" w:rsidTr="004278B5">
        <w:trPr>
          <w:trHeight w:val="978"/>
        </w:trPr>
        <w:tc>
          <w:tcPr>
            <w:tcW w:w="846" w:type="dxa"/>
            <w:shd w:val="clear" w:color="auto" w:fill="D9D9D9" w:themeFill="background1" w:themeFillShade="D9"/>
          </w:tcPr>
          <w:p w14:paraId="7EC6148A" w14:textId="77777777" w:rsidR="004278B5" w:rsidRPr="002B2234" w:rsidRDefault="00A44965" w:rsidP="00E401D9">
            <w:pPr>
              <w:spacing w:line="276" w:lineRule="auto"/>
              <w:contextualSpacing/>
              <w:jc w:val="center"/>
              <w:rPr>
                <w:rFonts w:eastAsia="Calibri"/>
                <w:lang w:eastAsia="en-US"/>
              </w:rPr>
            </w:pPr>
            <w:r>
              <w:rPr>
                <w:rFonts w:eastAsia="Calibri"/>
                <w:lang w:eastAsia="en-US"/>
              </w:rPr>
              <w:t>9</w:t>
            </w:r>
          </w:p>
        </w:tc>
        <w:tc>
          <w:tcPr>
            <w:tcW w:w="8893" w:type="dxa"/>
            <w:shd w:val="clear" w:color="auto" w:fill="D9D9D9" w:themeFill="background1" w:themeFillShade="D9"/>
          </w:tcPr>
          <w:p w14:paraId="100EF543" w14:textId="77777777" w:rsidR="004278B5" w:rsidRPr="00EA23B0" w:rsidRDefault="004278B5" w:rsidP="004278B5">
            <w:pPr>
              <w:spacing w:after="200" w:line="276" w:lineRule="auto"/>
              <w:contextualSpacing/>
              <w:jc w:val="both"/>
              <w:rPr>
                <w:rFonts w:eastAsia="Calibri"/>
                <w:bCs/>
                <w:lang w:eastAsia="en-US"/>
              </w:rPr>
            </w:pPr>
            <w:r w:rsidRPr="00EA23B0">
              <w:rPr>
                <w:rFonts w:eastAsia="Calibri"/>
                <w:bCs/>
                <w:lang w:eastAsia="en-US"/>
              </w:rPr>
              <w:t>В как</w:t>
            </w:r>
            <w:r>
              <w:rPr>
                <w:rFonts w:eastAsia="Calibri"/>
                <w:bCs/>
                <w:lang w:eastAsia="en-US"/>
              </w:rPr>
              <w:t>ой</w:t>
            </w:r>
            <w:r w:rsidRPr="00EA23B0">
              <w:rPr>
                <w:rFonts w:eastAsia="Calibri"/>
                <w:bCs/>
                <w:lang w:eastAsia="en-US"/>
              </w:rPr>
              <w:t xml:space="preserve"> срок Вы сможете продать паи/акции </w:t>
            </w:r>
            <w:r w:rsidRPr="00EA23B0">
              <w:rPr>
                <w:rFonts w:eastAsia="Calibri"/>
                <w:bCs/>
                <w:lang w:val="en-US" w:eastAsia="en-US"/>
              </w:rPr>
              <w:t>ETF</w:t>
            </w:r>
            <w:r w:rsidRPr="00EA23B0">
              <w:rPr>
                <w:rFonts w:eastAsia="Calibri"/>
                <w:bCs/>
                <w:lang w:eastAsia="en-US"/>
              </w:rPr>
              <w:t>, допущенные к торгам без договора с лицом, обязанным по таким ценным бумагам?</w:t>
            </w:r>
          </w:p>
          <w:p w14:paraId="28E3BA06" w14:textId="77777777" w:rsidR="004278B5" w:rsidRPr="00EA23B0" w:rsidRDefault="00A44965" w:rsidP="004278B5">
            <w:pPr>
              <w:spacing w:after="200" w:line="276" w:lineRule="auto"/>
              <w:contextualSpacing/>
              <w:jc w:val="both"/>
              <w:rPr>
                <w:rFonts w:eastAsia="Calibri"/>
                <w:bCs/>
                <w:i/>
                <w:lang w:eastAsia="en-US"/>
              </w:rPr>
            </w:pPr>
            <w:r>
              <w:rPr>
                <w:rFonts w:eastAsia="Calibri"/>
                <w:bCs/>
                <w:i/>
                <w:lang w:eastAsia="en-US"/>
              </w:rPr>
              <w:t>(в</w:t>
            </w:r>
            <w:r w:rsidR="004278B5" w:rsidRPr="00EA23B0">
              <w:rPr>
                <w:rFonts w:eastAsia="Calibri"/>
                <w:bCs/>
                <w:i/>
                <w:lang w:eastAsia="en-US"/>
              </w:rPr>
              <w:t>опрос 2 категории сложности)</w:t>
            </w:r>
          </w:p>
          <w:p w14:paraId="436431E0" w14:textId="77777777" w:rsidR="004278B5" w:rsidRPr="004278B5" w:rsidRDefault="004278B5" w:rsidP="004278B5">
            <w:pPr>
              <w:tabs>
                <w:tab w:val="left" w:pos="3163"/>
              </w:tabs>
              <w:rPr>
                <w:rFonts w:eastAsia="Calibri"/>
                <w:lang w:eastAsia="en-US"/>
              </w:rPr>
            </w:pPr>
          </w:p>
        </w:tc>
      </w:tr>
      <w:tr w:rsidR="00B2162C" w:rsidRPr="002B2234" w14:paraId="1E7F70C6" w14:textId="77777777" w:rsidTr="00E401D9">
        <w:trPr>
          <w:trHeight w:val="1261"/>
        </w:trPr>
        <w:tc>
          <w:tcPr>
            <w:tcW w:w="846" w:type="dxa"/>
            <w:shd w:val="clear" w:color="auto" w:fill="auto"/>
          </w:tcPr>
          <w:p w14:paraId="4EE230B4" w14:textId="77777777" w:rsidR="00B2162C" w:rsidRPr="002B2234" w:rsidRDefault="00A44965" w:rsidP="00E401D9">
            <w:pPr>
              <w:spacing w:line="276" w:lineRule="auto"/>
              <w:contextualSpacing/>
              <w:jc w:val="center"/>
              <w:rPr>
                <w:rFonts w:eastAsia="Calibri"/>
                <w:lang w:eastAsia="en-US"/>
              </w:rPr>
            </w:pPr>
            <w:r>
              <w:rPr>
                <w:rFonts w:eastAsia="Calibri"/>
                <w:lang w:eastAsia="en-US"/>
              </w:rPr>
              <w:lastRenderedPageBreak/>
              <w:t>10</w:t>
            </w:r>
          </w:p>
        </w:tc>
        <w:tc>
          <w:tcPr>
            <w:tcW w:w="8893" w:type="dxa"/>
            <w:shd w:val="clear" w:color="auto" w:fill="auto"/>
          </w:tcPr>
          <w:p w14:paraId="567356B6" w14:textId="77777777" w:rsidR="00B2162C" w:rsidRPr="002B2234" w:rsidRDefault="000D26EA" w:rsidP="00E401D9">
            <w:pPr>
              <w:spacing w:line="259" w:lineRule="auto"/>
              <w:jc w:val="both"/>
              <w:rPr>
                <w:rFonts w:eastAsiaTheme="minorHAnsi"/>
                <w:lang w:eastAsia="en-US"/>
              </w:rPr>
            </w:pPr>
            <w:r w:rsidRPr="002B2234">
              <w:rPr>
                <w:rFonts w:eastAsiaTheme="minorHAnsi"/>
                <w:lang w:eastAsia="en-US"/>
              </w:rPr>
              <w:t>Российская биржа осуществила делистинг паев/акций ETF, которые ранее были допущены к торгам без договора с лицом, обязанным по таким ценным бумагам. Кто должен обеспечить выкуп этих паев/акций ETF у инвесторов?</w:t>
            </w:r>
          </w:p>
          <w:p w14:paraId="21D25E7C"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3 категории сложности)</w:t>
            </w:r>
          </w:p>
        </w:tc>
      </w:tr>
      <w:tr w:rsidR="00B2162C" w:rsidRPr="002B2234" w14:paraId="366EB12B" w14:textId="77777777" w:rsidTr="00E401D9">
        <w:trPr>
          <w:trHeight w:val="1407"/>
        </w:trPr>
        <w:tc>
          <w:tcPr>
            <w:tcW w:w="846" w:type="dxa"/>
            <w:shd w:val="clear" w:color="auto" w:fill="auto"/>
          </w:tcPr>
          <w:p w14:paraId="1A161879" w14:textId="77777777" w:rsidR="00B2162C" w:rsidRPr="002B2234" w:rsidRDefault="00A44965" w:rsidP="00E401D9">
            <w:pPr>
              <w:spacing w:line="276" w:lineRule="auto"/>
              <w:contextualSpacing/>
              <w:jc w:val="center"/>
              <w:rPr>
                <w:rFonts w:eastAsia="Calibri"/>
                <w:lang w:eastAsia="en-US"/>
              </w:rPr>
            </w:pPr>
            <w:r>
              <w:rPr>
                <w:rFonts w:eastAsia="Calibri"/>
                <w:lang w:eastAsia="en-US"/>
              </w:rPr>
              <w:t>11</w:t>
            </w:r>
          </w:p>
        </w:tc>
        <w:tc>
          <w:tcPr>
            <w:tcW w:w="8893" w:type="dxa"/>
            <w:shd w:val="clear" w:color="auto" w:fill="auto"/>
          </w:tcPr>
          <w:p w14:paraId="5CB5AACE" w14:textId="77777777" w:rsidR="00B2162C" w:rsidRPr="002B2234" w:rsidRDefault="000D26EA" w:rsidP="00E401D9">
            <w:pPr>
              <w:spacing w:line="259" w:lineRule="auto"/>
              <w:jc w:val="both"/>
              <w:rPr>
                <w:rFonts w:eastAsiaTheme="minorHAnsi"/>
                <w:lang w:eastAsia="en-US"/>
              </w:rPr>
            </w:pPr>
            <w:r w:rsidRPr="002B2234">
              <w:rPr>
                <w:rFonts w:eastAsiaTheme="minorHAnsi"/>
                <w:lang w:eastAsia="en-US"/>
              </w:rPr>
              <w:t>В случае, если Вы купили пай/акцию ETF за 100 долларов США и продали его/ее через год за 120 долларов США, при этом курс доллара США за указанный год вырос с 50 до 75 рублей, Ваш налогооблагаемый доход в России составит:</w:t>
            </w:r>
          </w:p>
          <w:p w14:paraId="40667A4D" w14:textId="77777777" w:rsidR="00B2162C" w:rsidRPr="002B2234" w:rsidRDefault="00B2162C" w:rsidP="00E401D9">
            <w:pPr>
              <w:spacing w:line="259" w:lineRule="auto"/>
              <w:jc w:val="both"/>
              <w:rPr>
                <w:rFonts w:eastAsiaTheme="minorHAnsi"/>
                <w:lang w:eastAsia="en-US"/>
              </w:rPr>
            </w:pPr>
            <w:r w:rsidRPr="002B2234">
              <w:rPr>
                <w:rFonts w:eastAsia="Calibri"/>
                <w:i/>
                <w:lang w:eastAsia="en-US"/>
              </w:rPr>
              <w:t>(вопрос 3 категории сложности)</w:t>
            </w:r>
          </w:p>
        </w:tc>
      </w:tr>
    </w:tbl>
    <w:p w14:paraId="4F8F8640" w14:textId="77777777" w:rsidR="00DA205B" w:rsidRPr="002B2234" w:rsidRDefault="00DA205B" w:rsidP="002B2234">
      <w:pPr>
        <w:widowControl w:val="0"/>
      </w:pPr>
      <w:r w:rsidRPr="002B2234">
        <w:br w:type="page"/>
      </w:r>
    </w:p>
    <w:p w14:paraId="501E37F7" w14:textId="77777777" w:rsidR="00DA205B" w:rsidRPr="002B2234" w:rsidRDefault="00DA205B" w:rsidP="00E401D9">
      <w:pPr>
        <w:spacing w:line="360" w:lineRule="auto"/>
        <w:ind w:firstLine="567"/>
        <w:contextualSpacing/>
        <w:jc w:val="right"/>
        <w:rPr>
          <w:rFonts w:eastAsia="Calibri"/>
          <w:lang w:eastAsia="en-US"/>
        </w:rPr>
      </w:pPr>
      <w:r w:rsidRPr="002B2234">
        <w:rPr>
          <w:rFonts w:eastAsia="Calibri"/>
          <w:lang w:eastAsia="en-US"/>
        </w:rPr>
        <w:lastRenderedPageBreak/>
        <w:t>Приложение № 16</w:t>
      </w:r>
    </w:p>
    <w:p w14:paraId="3255DC18" w14:textId="77777777" w:rsidR="00DA205B" w:rsidRPr="002B2234" w:rsidRDefault="00DA205B" w:rsidP="002B2234">
      <w:pPr>
        <w:spacing w:line="360" w:lineRule="auto"/>
        <w:ind w:firstLine="567"/>
        <w:contextualSpacing/>
        <w:jc w:val="center"/>
        <w:rPr>
          <w:rFonts w:eastAsia="Calibri"/>
          <w:lang w:eastAsia="en-US"/>
        </w:rPr>
      </w:pPr>
    </w:p>
    <w:p w14:paraId="22E944A2" w14:textId="77777777" w:rsidR="00DA205B" w:rsidRPr="002B2234" w:rsidRDefault="00DA205B" w:rsidP="00E401D9">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69FAD25E" w14:textId="77777777" w:rsidR="00DA205B" w:rsidRPr="002B2234" w:rsidRDefault="00DA205B" w:rsidP="002B2234">
      <w:pPr>
        <w:spacing w:line="360" w:lineRule="auto"/>
        <w:ind w:firstLine="567"/>
        <w:contextualSpacing/>
        <w:jc w:val="center"/>
      </w:pPr>
      <w:r w:rsidRPr="002B2234">
        <w:rPr>
          <w:rFonts w:eastAsia="Calibri"/>
          <w:lang w:eastAsia="en-US"/>
        </w:rPr>
        <w:t xml:space="preserve">для сделок </w:t>
      </w:r>
      <w:r w:rsidRPr="002B2234">
        <w:t>по приобретению облигаций</w:t>
      </w:r>
      <w:r w:rsidR="009E06F1" w:rsidRPr="009E06F1">
        <w:t xml:space="preserve"> российских или иностранных эмитентов, конвертируемы</w:t>
      </w:r>
      <w:r w:rsidR="009E06F1">
        <w:t>х</w:t>
      </w:r>
      <w:r w:rsidR="009E06F1" w:rsidRPr="009E06F1">
        <w:t xml:space="preserve"> в иные ценные бумаги</w:t>
      </w:r>
    </w:p>
    <w:p w14:paraId="56653FFB" w14:textId="77777777" w:rsidR="00BE6CF4" w:rsidRPr="002B2234" w:rsidRDefault="00BE6CF4" w:rsidP="00E401D9">
      <w:pPr>
        <w:spacing w:line="360" w:lineRule="auto"/>
        <w:ind w:firstLine="567"/>
        <w:contextualSpacing/>
        <w:jc w:val="center"/>
      </w:pPr>
    </w:p>
    <w:tbl>
      <w:tblPr>
        <w:tblStyle w:val="af5"/>
        <w:tblW w:w="0" w:type="auto"/>
        <w:tblLook w:val="04A0" w:firstRow="1" w:lastRow="0" w:firstColumn="1" w:lastColumn="0" w:noHBand="0" w:noVBand="1"/>
      </w:tblPr>
      <w:tblGrid>
        <w:gridCol w:w="846"/>
        <w:gridCol w:w="8893"/>
      </w:tblGrid>
      <w:tr w:rsidR="00B2162C" w:rsidRPr="002B2234" w14:paraId="4AD515C3" w14:textId="77777777" w:rsidTr="00E401D9">
        <w:trPr>
          <w:trHeight w:val="615"/>
        </w:trPr>
        <w:tc>
          <w:tcPr>
            <w:tcW w:w="846" w:type="dxa"/>
            <w:shd w:val="clear" w:color="auto" w:fill="auto"/>
          </w:tcPr>
          <w:p w14:paraId="0554663D" w14:textId="77777777" w:rsidR="00B2162C" w:rsidRPr="002B2234" w:rsidRDefault="00B2162C" w:rsidP="00E401D9">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11E2F4C6" w14:textId="77777777" w:rsidR="00B2162C" w:rsidRPr="002B2234" w:rsidRDefault="00B2162C" w:rsidP="00E401D9">
            <w:pPr>
              <w:spacing w:line="276" w:lineRule="auto"/>
              <w:contextualSpacing/>
              <w:jc w:val="both"/>
              <w:rPr>
                <w:rFonts w:eastAsia="Calibri"/>
                <w:b/>
                <w:bCs/>
                <w:lang w:eastAsia="en-US"/>
              </w:rPr>
            </w:pPr>
            <w:r w:rsidRPr="002B2234">
              <w:rPr>
                <w:rFonts w:eastAsia="Calibri"/>
                <w:b/>
                <w:bCs/>
                <w:lang w:eastAsia="en-US"/>
              </w:rPr>
              <w:t>Вопросы</w:t>
            </w:r>
          </w:p>
        </w:tc>
      </w:tr>
      <w:tr w:rsidR="00B2162C" w:rsidRPr="002B2234" w14:paraId="258ECBD4" w14:textId="77777777" w:rsidTr="00E401D9">
        <w:trPr>
          <w:trHeight w:val="972"/>
        </w:trPr>
        <w:tc>
          <w:tcPr>
            <w:tcW w:w="846" w:type="dxa"/>
            <w:shd w:val="clear" w:color="auto" w:fill="auto"/>
          </w:tcPr>
          <w:p w14:paraId="6BB0BEC4"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769358BD" w14:textId="77777777" w:rsidR="00B2162C" w:rsidRDefault="00BE6CF4" w:rsidP="00E401D9">
            <w:pPr>
              <w:spacing w:before="120" w:line="276" w:lineRule="auto"/>
              <w:contextualSpacing/>
              <w:jc w:val="both"/>
              <w:rPr>
                <w:rFonts w:eastAsia="Calibri"/>
                <w:iCs/>
                <w:shd w:val="clear" w:color="auto" w:fill="F2F2F2" w:themeFill="background1" w:themeFillShade="F2"/>
                <w:lang w:eastAsia="en-US"/>
              </w:rPr>
            </w:pPr>
            <w:r w:rsidRPr="00E401D9">
              <w:rPr>
                <w:rFonts w:eastAsia="Calibri"/>
              </w:rPr>
              <w:t>Что означает коэффициент конвертации в условиях выпуска конвертируемых облигаций?</w:t>
            </w:r>
          </w:p>
          <w:p w14:paraId="0DC04E76" w14:textId="77777777" w:rsidR="00B2162C" w:rsidRPr="002B2234" w:rsidRDefault="00B2162C" w:rsidP="00E401D9">
            <w:pPr>
              <w:spacing w:before="120" w:line="276" w:lineRule="auto"/>
              <w:contextualSpacing/>
              <w:jc w:val="both"/>
              <w:rPr>
                <w:rFonts w:eastAsia="Calibri"/>
                <w:i/>
                <w:iCs/>
                <w:lang w:eastAsia="en-US"/>
              </w:rPr>
            </w:pPr>
            <w:r w:rsidRPr="00E401D9">
              <w:rPr>
                <w:rFonts w:eastAsia="Calibri"/>
                <w:i/>
              </w:rPr>
              <w:t>(</w:t>
            </w:r>
            <w:r w:rsidRPr="00E401D9">
              <w:rPr>
                <w:rFonts w:eastAsia="Calibri"/>
              </w:rPr>
              <w:t>вопрос</w:t>
            </w:r>
            <w:r w:rsidRPr="00E401D9">
              <w:rPr>
                <w:rFonts w:eastAsia="Calibri"/>
                <w:i/>
              </w:rPr>
              <w:t xml:space="preserve"> 1 категории сложности)</w:t>
            </w:r>
          </w:p>
        </w:tc>
      </w:tr>
      <w:tr w:rsidR="00B2162C" w:rsidRPr="002B2234" w14:paraId="479BC1AE" w14:textId="77777777" w:rsidTr="00E401D9">
        <w:trPr>
          <w:trHeight w:val="2828"/>
        </w:trPr>
        <w:tc>
          <w:tcPr>
            <w:tcW w:w="846" w:type="dxa"/>
            <w:shd w:val="clear" w:color="auto" w:fill="auto"/>
          </w:tcPr>
          <w:p w14:paraId="722E3803"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7227CD8A" w14:textId="77777777" w:rsidR="00BE6CF4" w:rsidRPr="002B2234" w:rsidRDefault="00BE6CF4" w:rsidP="00E401D9">
            <w:pPr>
              <w:spacing w:before="120" w:line="276" w:lineRule="auto"/>
              <w:ind w:left="34"/>
              <w:contextualSpacing/>
              <w:jc w:val="both"/>
              <w:rPr>
                <w:rFonts w:eastAsia="Calibri"/>
                <w:bCs/>
                <w:lang w:eastAsia="en-US"/>
              </w:rPr>
            </w:pPr>
            <w:r w:rsidRPr="002B2234">
              <w:rPr>
                <w:rFonts w:eastAsia="Calibri"/>
                <w:bCs/>
                <w:lang w:eastAsia="en-US"/>
              </w:rPr>
              <w:t>Какие риски несет инвестор при приобретении конвертируемых облигаций:</w:t>
            </w:r>
          </w:p>
          <w:p w14:paraId="7C050A1C" w14:textId="77777777" w:rsidR="00BE6CF4" w:rsidRPr="002B2234" w:rsidRDefault="00BE6CF4" w:rsidP="00E401D9">
            <w:pPr>
              <w:spacing w:before="120" w:line="276" w:lineRule="auto"/>
              <w:ind w:left="34"/>
              <w:contextualSpacing/>
              <w:jc w:val="both"/>
              <w:rPr>
                <w:rFonts w:eastAsia="Calibri"/>
                <w:bCs/>
                <w:lang w:eastAsia="en-US"/>
              </w:rPr>
            </w:pPr>
            <w:r w:rsidRPr="002B2234">
              <w:rPr>
                <w:rFonts w:eastAsia="Calibri"/>
                <w:bCs/>
                <w:lang w:eastAsia="en-US"/>
              </w:rPr>
              <w:t>1) риск банкротства или неплатежеспособности эмитента;</w:t>
            </w:r>
          </w:p>
          <w:p w14:paraId="6861D26D" w14:textId="77777777" w:rsidR="00BE6CF4" w:rsidRPr="002B2234" w:rsidRDefault="00BE6CF4" w:rsidP="00E401D9">
            <w:pPr>
              <w:spacing w:before="120" w:line="276" w:lineRule="auto"/>
              <w:ind w:left="34"/>
              <w:contextualSpacing/>
              <w:jc w:val="both"/>
              <w:rPr>
                <w:rFonts w:eastAsia="Calibri"/>
                <w:bCs/>
                <w:lang w:eastAsia="en-US"/>
              </w:rPr>
            </w:pPr>
            <w:r w:rsidRPr="002B2234">
              <w:rPr>
                <w:rFonts w:eastAsia="Calibri"/>
                <w:bCs/>
                <w:lang w:eastAsia="en-US"/>
              </w:rPr>
              <w:t>2) риск убытков вследствие снижения рыночной стоимости ценных бумаг, в которые конвертируются облигации, на дату погашения конвертируемых облигаций;</w:t>
            </w:r>
          </w:p>
          <w:p w14:paraId="0BD27BFD" w14:textId="77777777" w:rsidR="00BE6CF4" w:rsidRPr="002B2234" w:rsidRDefault="00BE6CF4" w:rsidP="00E401D9">
            <w:pPr>
              <w:spacing w:before="120" w:line="276" w:lineRule="auto"/>
              <w:ind w:left="34"/>
              <w:contextualSpacing/>
              <w:jc w:val="both"/>
              <w:rPr>
                <w:rFonts w:eastAsia="Calibri"/>
                <w:bCs/>
                <w:lang w:eastAsia="en-US"/>
              </w:rPr>
            </w:pPr>
            <w:r w:rsidRPr="002B2234">
              <w:rPr>
                <w:rFonts w:eastAsia="Calibri"/>
                <w:bCs/>
                <w:lang w:eastAsia="en-US"/>
              </w:rPr>
              <w:t>3) риск снижения рыночной стоимости конвертируемой облигации в результате снижения котировок акций и иных аналогичных ценных бумаг эмитента;</w:t>
            </w:r>
          </w:p>
          <w:p w14:paraId="24EB4AF7" w14:textId="77777777" w:rsidR="00B2162C" w:rsidRPr="002B2234" w:rsidRDefault="00BE6CF4" w:rsidP="00E401D9">
            <w:pPr>
              <w:spacing w:before="120" w:line="276" w:lineRule="auto"/>
              <w:ind w:left="34"/>
              <w:contextualSpacing/>
              <w:jc w:val="both"/>
              <w:rPr>
                <w:rFonts w:eastAsia="Calibri"/>
                <w:bCs/>
                <w:lang w:eastAsia="en-US"/>
              </w:rPr>
            </w:pPr>
            <w:r w:rsidRPr="002B2234">
              <w:rPr>
                <w:rFonts w:eastAsia="Calibri"/>
                <w:bCs/>
                <w:lang w:eastAsia="en-US"/>
              </w:rPr>
              <w:t>4) риск принудительной конвертации облигаций по решению эмитента в соответствии с условиями выпуска конвертируемых облигаций.</w:t>
            </w:r>
          </w:p>
          <w:p w14:paraId="71A7A617" w14:textId="77777777" w:rsidR="00B2162C" w:rsidRPr="002B2234" w:rsidRDefault="00B2162C" w:rsidP="00E401D9">
            <w:pPr>
              <w:spacing w:before="120" w:line="276" w:lineRule="auto"/>
              <w:ind w:left="34"/>
              <w:contextualSpacing/>
              <w:jc w:val="both"/>
              <w:rPr>
                <w:rFonts w:eastAsia="Calibri"/>
                <w:bCs/>
                <w:lang w:eastAsia="en-US"/>
              </w:rPr>
            </w:pPr>
            <w:r w:rsidRPr="002B2234">
              <w:rPr>
                <w:rFonts w:eastAsia="Calibri"/>
                <w:i/>
                <w:lang w:eastAsia="en-US"/>
              </w:rPr>
              <w:t>(вопрос 1 категории сложности)</w:t>
            </w:r>
          </w:p>
        </w:tc>
      </w:tr>
      <w:tr w:rsidR="004278B5" w:rsidRPr="002B2234" w14:paraId="6C5B4B75" w14:textId="77777777" w:rsidTr="004604DC">
        <w:trPr>
          <w:trHeight w:val="780"/>
        </w:trPr>
        <w:tc>
          <w:tcPr>
            <w:tcW w:w="846" w:type="dxa"/>
            <w:shd w:val="clear" w:color="auto" w:fill="D9D9D9" w:themeFill="background1" w:themeFillShade="D9"/>
          </w:tcPr>
          <w:p w14:paraId="3D621DD5" w14:textId="77777777" w:rsidR="004278B5" w:rsidRPr="002B2234" w:rsidRDefault="00A44965" w:rsidP="00E401D9">
            <w:pPr>
              <w:spacing w:line="276" w:lineRule="auto"/>
              <w:contextualSpacing/>
              <w:jc w:val="center"/>
              <w:rPr>
                <w:rFonts w:eastAsia="Calibri"/>
                <w:lang w:eastAsia="en-US"/>
              </w:rPr>
            </w:pPr>
            <w:r>
              <w:rPr>
                <w:rFonts w:eastAsia="Calibri"/>
                <w:lang w:eastAsia="en-US"/>
              </w:rPr>
              <w:t>3</w:t>
            </w:r>
          </w:p>
        </w:tc>
        <w:tc>
          <w:tcPr>
            <w:tcW w:w="8893" w:type="dxa"/>
            <w:shd w:val="clear" w:color="auto" w:fill="D9D9D9" w:themeFill="background1" w:themeFillShade="D9"/>
          </w:tcPr>
          <w:p w14:paraId="781F4440" w14:textId="77777777" w:rsidR="004278B5" w:rsidRPr="00E554A0" w:rsidRDefault="004278B5" w:rsidP="004278B5">
            <w:pPr>
              <w:spacing w:after="200" w:line="276" w:lineRule="auto"/>
              <w:contextualSpacing/>
              <w:jc w:val="both"/>
              <w:rPr>
                <w:rFonts w:eastAsia="Calibri"/>
                <w:bCs/>
                <w:lang w:eastAsia="en-US"/>
              </w:rPr>
            </w:pPr>
            <w:r>
              <w:rPr>
                <w:rFonts w:eastAsia="Calibri"/>
                <w:bCs/>
                <w:lang w:eastAsia="en-US"/>
              </w:rPr>
              <w:t>Цена</w:t>
            </w:r>
            <w:r w:rsidRPr="00E554A0">
              <w:rPr>
                <w:rFonts w:eastAsia="Calibri"/>
                <w:bCs/>
                <w:lang w:eastAsia="en-US"/>
              </w:rPr>
              <w:t xml:space="preserve"> конвертации</w:t>
            </w:r>
            <w:r>
              <w:rPr>
                <w:rFonts w:eastAsia="Calibri"/>
                <w:bCs/>
                <w:lang w:eastAsia="en-US"/>
              </w:rPr>
              <w:t xml:space="preserve"> конвертируемых в акции облигаций</w:t>
            </w:r>
            <w:r w:rsidRPr="00E554A0">
              <w:rPr>
                <w:rFonts w:eastAsia="Calibri"/>
                <w:bCs/>
                <w:lang w:eastAsia="en-US"/>
              </w:rPr>
              <w:t xml:space="preserve"> определяет</w:t>
            </w:r>
            <w:r>
              <w:rPr>
                <w:rFonts w:eastAsia="Calibri"/>
                <w:bCs/>
                <w:lang w:eastAsia="en-US"/>
              </w:rPr>
              <w:t>:</w:t>
            </w:r>
          </w:p>
          <w:p w14:paraId="628A3D37" w14:textId="77777777" w:rsidR="004278B5" w:rsidRPr="004278B5" w:rsidRDefault="00A44965" w:rsidP="004278B5">
            <w:pPr>
              <w:spacing w:after="200" w:line="276" w:lineRule="auto"/>
              <w:contextualSpacing/>
              <w:jc w:val="both"/>
              <w:rPr>
                <w:rFonts w:eastAsia="Calibri"/>
                <w:i/>
                <w:iCs/>
                <w:lang w:eastAsia="en-US"/>
              </w:rPr>
            </w:pPr>
            <w:r>
              <w:rPr>
                <w:rFonts w:eastAsia="Calibri"/>
                <w:i/>
                <w:iCs/>
                <w:lang w:eastAsia="en-US"/>
              </w:rPr>
              <w:t>(в</w:t>
            </w:r>
            <w:r w:rsidR="004278B5" w:rsidRPr="00E554A0">
              <w:rPr>
                <w:rFonts w:eastAsia="Calibri"/>
                <w:i/>
                <w:iCs/>
                <w:lang w:eastAsia="en-US"/>
              </w:rPr>
              <w:t>опрос 1 категории сложности)</w:t>
            </w:r>
          </w:p>
        </w:tc>
      </w:tr>
      <w:tr w:rsidR="00B2162C" w:rsidRPr="002B2234" w14:paraId="2E602E8B" w14:textId="77777777" w:rsidTr="00E401D9">
        <w:trPr>
          <w:trHeight w:val="978"/>
        </w:trPr>
        <w:tc>
          <w:tcPr>
            <w:tcW w:w="846" w:type="dxa"/>
            <w:shd w:val="clear" w:color="auto" w:fill="auto"/>
          </w:tcPr>
          <w:p w14:paraId="056AB79A" w14:textId="77777777" w:rsidR="00B2162C" w:rsidRPr="002B2234" w:rsidRDefault="00A44965" w:rsidP="00E401D9">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6A12383B" w14:textId="77777777" w:rsidR="00B2162C" w:rsidRPr="002B2234" w:rsidRDefault="00BE6CF4" w:rsidP="00E401D9">
            <w:pPr>
              <w:spacing w:line="259" w:lineRule="auto"/>
              <w:jc w:val="both"/>
              <w:rPr>
                <w:rFonts w:eastAsiaTheme="minorHAnsi"/>
                <w:lang w:eastAsia="en-US"/>
              </w:rPr>
            </w:pPr>
            <w:r w:rsidRPr="002B2234">
              <w:rPr>
                <w:rFonts w:eastAsiaTheme="minorHAnsi"/>
                <w:lang w:eastAsia="en-US"/>
              </w:rPr>
              <w:t>Если инвестор принимает решения продать принадлежащую ему конвертируемую облигацию. Как быстро он сможет это сделать?</w:t>
            </w:r>
          </w:p>
          <w:p w14:paraId="58040C7E"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0CA92FCA" w14:textId="77777777" w:rsidTr="00E401D9">
        <w:trPr>
          <w:trHeight w:val="985"/>
        </w:trPr>
        <w:tc>
          <w:tcPr>
            <w:tcW w:w="846" w:type="dxa"/>
            <w:shd w:val="clear" w:color="auto" w:fill="auto"/>
          </w:tcPr>
          <w:p w14:paraId="3AE64C22" w14:textId="77777777" w:rsidR="00B2162C" w:rsidRPr="002B2234" w:rsidRDefault="00A44965" w:rsidP="00E401D9">
            <w:pPr>
              <w:spacing w:line="276" w:lineRule="auto"/>
              <w:contextualSpacing/>
              <w:jc w:val="center"/>
              <w:rPr>
                <w:rFonts w:eastAsia="Calibri"/>
                <w:lang w:eastAsia="en-US"/>
              </w:rPr>
            </w:pPr>
            <w:r>
              <w:rPr>
                <w:rFonts w:eastAsia="Calibri"/>
                <w:lang w:eastAsia="en-US"/>
              </w:rPr>
              <w:t>5</w:t>
            </w:r>
          </w:p>
        </w:tc>
        <w:tc>
          <w:tcPr>
            <w:tcW w:w="8893" w:type="dxa"/>
            <w:shd w:val="clear" w:color="auto" w:fill="auto"/>
          </w:tcPr>
          <w:p w14:paraId="300392B0" w14:textId="77777777" w:rsidR="00B2162C" w:rsidRPr="002B2234" w:rsidRDefault="00BE6CF4" w:rsidP="00E401D9">
            <w:pPr>
              <w:spacing w:line="276" w:lineRule="auto"/>
              <w:contextualSpacing/>
              <w:jc w:val="both"/>
              <w:rPr>
                <w:rFonts w:eastAsia="Calibri"/>
                <w:iCs/>
                <w:lang w:eastAsia="en-US"/>
              </w:rPr>
            </w:pPr>
            <w:r w:rsidRPr="002B2234">
              <w:rPr>
                <w:rFonts w:eastAsia="Calibri"/>
                <w:iCs/>
                <w:lang w:eastAsia="en-US"/>
              </w:rPr>
              <w:t>Вы получили убыток от конвертации облигации в иные ценные бумаги эмитента, так как рыночная стоимость данных ценных бумаг на дату конвертации существенно снизилась. Возместят ли Вам ваши убытки?</w:t>
            </w:r>
          </w:p>
          <w:p w14:paraId="141F37B7" w14:textId="77777777" w:rsidR="00B2162C" w:rsidRPr="002B2234" w:rsidRDefault="00B2162C" w:rsidP="00E401D9">
            <w:pPr>
              <w:spacing w:line="276" w:lineRule="auto"/>
              <w:ind w:left="-51"/>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0405C44D" w14:textId="77777777" w:rsidTr="00E401D9">
        <w:trPr>
          <w:trHeight w:val="698"/>
        </w:trPr>
        <w:tc>
          <w:tcPr>
            <w:tcW w:w="846" w:type="dxa"/>
            <w:shd w:val="clear" w:color="auto" w:fill="auto"/>
          </w:tcPr>
          <w:p w14:paraId="519B16B9" w14:textId="77777777" w:rsidR="00B2162C" w:rsidRPr="002B2234" w:rsidRDefault="00A44965" w:rsidP="00E401D9">
            <w:pPr>
              <w:spacing w:line="276" w:lineRule="auto"/>
              <w:contextualSpacing/>
              <w:jc w:val="center"/>
              <w:rPr>
                <w:rFonts w:eastAsia="Calibri"/>
                <w:lang w:eastAsia="en-US"/>
              </w:rPr>
            </w:pPr>
            <w:r>
              <w:rPr>
                <w:rFonts w:eastAsia="Calibri"/>
                <w:lang w:eastAsia="en-US"/>
              </w:rPr>
              <w:t>6</w:t>
            </w:r>
          </w:p>
        </w:tc>
        <w:tc>
          <w:tcPr>
            <w:tcW w:w="8893" w:type="dxa"/>
            <w:shd w:val="clear" w:color="auto" w:fill="auto"/>
          </w:tcPr>
          <w:p w14:paraId="45C395D7" w14:textId="77777777" w:rsidR="00B2162C" w:rsidRPr="002B2234" w:rsidRDefault="00BE6CF4" w:rsidP="00E401D9">
            <w:pPr>
              <w:spacing w:line="276" w:lineRule="auto"/>
              <w:contextualSpacing/>
              <w:jc w:val="both"/>
              <w:rPr>
                <w:rFonts w:eastAsia="Calibri"/>
                <w:iCs/>
                <w:lang w:eastAsia="en-US"/>
              </w:rPr>
            </w:pPr>
            <w:r w:rsidRPr="002B2234">
              <w:rPr>
                <w:rFonts w:eastAsia="Calibri"/>
                <w:iCs/>
                <w:lang w:eastAsia="en-US"/>
              </w:rPr>
              <w:t>Выберите верное утверждение в отношении конвертируемых облигаций.</w:t>
            </w:r>
          </w:p>
          <w:p w14:paraId="7B5842C0"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B2162C" w:rsidRPr="002B2234" w14:paraId="2949D9D7" w14:textId="77777777" w:rsidTr="00E401D9">
        <w:trPr>
          <w:trHeight w:val="1970"/>
        </w:trPr>
        <w:tc>
          <w:tcPr>
            <w:tcW w:w="846" w:type="dxa"/>
            <w:shd w:val="clear" w:color="auto" w:fill="auto"/>
          </w:tcPr>
          <w:p w14:paraId="6C487DE2" w14:textId="77777777" w:rsidR="00B2162C" w:rsidRPr="002B2234" w:rsidRDefault="00A44965" w:rsidP="00E401D9">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341244FB" w14:textId="77777777" w:rsidR="00BE6CF4" w:rsidRPr="002B2234" w:rsidRDefault="00BE6CF4" w:rsidP="00E401D9">
            <w:pPr>
              <w:spacing w:after="160" w:line="276" w:lineRule="auto"/>
              <w:contextualSpacing/>
              <w:jc w:val="both"/>
              <w:rPr>
                <w:rFonts w:eastAsia="Calibri"/>
                <w:lang w:eastAsia="en-US"/>
              </w:rPr>
            </w:pPr>
            <w:r w:rsidRPr="002B2234">
              <w:rPr>
                <w:rFonts w:eastAsia="Calibri"/>
                <w:lang w:eastAsia="en-US"/>
              </w:rPr>
              <w:t>Является ли верным следующее утверждение:</w:t>
            </w:r>
          </w:p>
          <w:p w14:paraId="3BED3104" w14:textId="77777777" w:rsidR="00B2162C" w:rsidRPr="002B2234" w:rsidRDefault="00BE6CF4" w:rsidP="002B2234">
            <w:pPr>
              <w:spacing w:after="160" w:line="276" w:lineRule="auto"/>
              <w:contextualSpacing/>
              <w:jc w:val="both"/>
              <w:rPr>
                <w:rFonts w:eastAsia="Calibri"/>
                <w:lang w:eastAsia="en-US"/>
              </w:rPr>
            </w:pPr>
            <w:r w:rsidRPr="002B2234">
              <w:rPr>
                <w:rFonts w:eastAsia="Calibri"/>
                <w:lang w:eastAsia="en-US"/>
              </w:rPr>
              <w:t>Эмитент облигаций при наступлении определенных условий, перечисленных в условиях выпуска конвертируемых облигаций, вправе осуществить принудительную конвертацию облигаций ранее даты погашения облигаций с возмещением инвестору понесенных им убытков.</w:t>
            </w:r>
          </w:p>
          <w:p w14:paraId="157E4C82"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4278B5" w:rsidRPr="002B2234" w14:paraId="518B2856" w14:textId="77777777" w:rsidTr="004604DC">
        <w:trPr>
          <w:trHeight w:val="1640"/>
        </w:trPr>
        <w:tc>
          <w:tcPr>
            <w:tcW w:w="846" w:type="dxa"/>
            <w:shd w:val="clear" w:color="auto" w:fill="D9D9D9" w:themeFill="background1" w:themeFillShade="D9"/>
          </w:tcPr>
          <w:p w14:paraId="1136D2F1" w14:textId="77777777" w:rsidR="004278B5" w:rsidRPr="002B2234" w:rsidRDefault="00A44965" w:rsidP="00E401D9">
            <w:pPr>
              <w:spacing w:line="276" w:lineRule="auto"/>
              <w:contextualSpacing/>
              <w:jc w:val="center"/>
              <w:rPr>
                <w:rFonts w:eastAsia="Calibri"/>
                <w:lang w:eastAsia="en-US"/>
              </w:rPr>
            </w:pPr>
            <w:r>
              <w:rPr>
                <w:rFonts w:eastAsia="Calibri"/>
                <w:lang w:eastAsia="en-US"/>
              </w:rPr>
              <w:lastRenderedPageBreak/>
              <w:t>8</w:t>
            </w:r>
          </w:p>
        </w:tc>
        <w:tc>
          <w:tcPr>
            <w:tcW w:w="8893" w:type="dxa"/>
            <w:shd w:val="clear" w:color="auto" w:fill="D9D9D9" w:themeFill="background1" w:themeFillShade="D9"/>
          </w:tcPr>
          <w:p w14:paraId="7F47261D" w14:textId="77777777" w:rsidR="004604DC" w:rsidRPr="002748A3" w:rsidRDefault="004604DC" w:rsidP="004604DC">
            <w:pPr>
              <w:spacing w:after="200" w:line="276" w:lineRule="auto"/>
              <w:contextualSpacing/>
              <w:jc w:val="both"/>
              <w:rPr>
                <w:rFonts w:eastAsia="Calibri"/>
                <w:bCs/>
                <w:lang w:eastAsia="en-US"/>
              </w:rPr>
            </w:pPr>
            <w:r w:rsidRPr="002748A3">
              <w:rPr>
                <w:rFonts w:eastAsia="Calibri"/>
                <w:bCs/>
                <w:lang w:eastAsia="en-US"/>
              </w:rPr>
              <w:t>Определите коэффициент конвертации облигаций компании Х номиналом 1000 рублей</w:t>
            </w:r>
            <w:r>
              <w:rPr>
                <w:rFonts w:eastAsia="Calibri"/>
                <w:bCs/>
                <w:lang w:eastAsia="en-US"/>
              </w:rPr>
              <w:t xml:space="preserve"> </w:t>
            </w:r>
            <w:r w:rsidRPr="002748A3">
              <w:rPr>
                <w:rFonts w:eastAsia="Calibri"/>
                <w:bCs/>
                <w:lang w:eastAsia="en-US"/>
              </w:rPr>
              <w:t>в обыкновенные акции этой же компании</w:t>
            </w:r>
            <w:r>
              <w:rPr>
                <w:rFonts w:eastAsia="Calibri"/>
                <w:bCs/>
                <w:lang w:eastAsia="en-US"/>
              </w:rPr>
              <w:t xml:space="preserve"> (</w:t>
            </w:r>
            <w:r w:rsidRPr="002748A3">
              <w:rPr>
                <w:rFonts w:eastAsia="Calibri"/>
                <w:bCs/>
                <w:lang w:eastAsia="en-US"/>
              </w:rPr>
              <w:t>ставк</w:t>
            </w:r>
            <w:r>
              <w:rPr>
                <w:rFonts w:eastAsia="Calibri"/>
                <w:bCs/>
                <w:lang w:eastAsia="en-US"/>
              </w:rPr>
              <w:t>а</w:t>
            </w:r>
            <w:r w:rsidRPr="002748A3">
              <w:rPr>
                <w:rFonts w:eastAsia="Calibri"/>
                <w:bCs/>
                <w:lang w:eastAsia="en-US"/>
              </w:rPr>
              <w:t xml:space="preserve"> купона 7,5% с выплатой </w:t>
            </w:r>
            <w:r>
              <w:rPr>
                <w:rFonts w:eastAsia="Calibri"/>
                <w:bCs/>
                <w:lang w:eastAsia="en-US"/>
              </w:rPr>
              <w:t xml:space="preserve">купона </w:t>
            </w:r>
            <w:r w:rsidRPr="002748A3">
              <w:rPr>
                <w:rFonts w:eastAsia="Calibri"/>
                <w:bCs/>
                <w:lang w:eastAsia="en-US"/>
              </w:rPr>
              <w:t>четыре раза в год</w:t>
            </w:r>
            <w:r>
              <w:rPr>
                <w:rFonts w:eastAsia="Calibri"/>
                <w:bCs/>
                <w:lang w:eastAsia="en-US"/>
              </w:rPr>
              <w:t>,</w:t>
            </w:r>
            <w:r w:rsidRPr="002748A3">
              <w:rPr>
                <w:rFonts w:eastAsia="Calibri"/>
                <w:bCs/>
                <w:lang w:eastAsia="en-US"/>
              </w:rPr>
              <w:t xml:space="preserve"> цен</w:t>
            </w:r>
            <w:r>
              <w:rPr>
                <w:rFonts w:eastAsia="Calibri"/>
                <w:bCs/>
                <w:lang w:eastAsia="en-US"/>
              </w:rPr>
              <w:t>а</w:t>
            </w:r>
            <w:r w:rsidRPr="002748A3">
              <w:rPr>
                <w:rFonts w:eastAsia="Calibri"/>
                <w:bCs/>
                <w:lang w:eastAsia="en-US"/>
              </w:rPr>
              <w:t xml:space="preserve"> конвертации 50 рублей</w:t>
            </w:r>
            <w:r>
              <w:rPr>
                <w:rFonts w:eastAsia="Calibri"/>
                <w:bCs/>
                <w:lang w:eastAsia="en-US"/>
              </w:rPr>
              <w:t>)</w:t>
            </w:r>
            <w:r w:rsidRPr="002748A3">
              <w:rPr>
                <w:rFonts w:eastAsia="Calibri"/>
                <w:bCs/>
                <w:lang w:eastAsia="en-US"/>
              </w:rPr>
              <w:t>. Текущая рыночная стоимость облигации составляет 500 рублей.</w:t>
            </w:r>
          </w:p>
          <w:p w14:paraId="678E1A13" w14:textId="77777777" w:rsidR="004278B5" w:rsidRPr="002B2234" w:rsidRDefault="00A44965" w:rsidP="004604DC">
            <w:pPr>
              <w:spacing w:after="160" w:line="276" w:lineRule="auto"/>
              <w:contextualSpacing/>
              <w:jc w:val="both"/>
              <w:rPr>
                <w:rFonts w:eastAsia="Calibri"/>
                <w:lang w:eastAsia="en-US"/>
              </w:rPr>
            </w:pPr>
            <w:r>
              <w:rPr>
                <w:rFonts w:eastAsia="Calibri"/>
                <w:i/>
                <w:iCs/>
                <w:lang w:eastAsia="en-US"/>
              </w:rPr>
              <w:t>(в</w:t>
            </w:r>
            <w:r w:rsidR="004604DC" w:rsidRPr="002748A3">
              <w:rPr>
                <w:rFonts w:eastAsia="Calibri"/>
                <w:i/>
                <w:iCs/>
                <w:lang w:eastAsia="en-US"/>
              </w:rPr>
              <w:t>опрос 2 категории сложности)</w:t>
            </w:r>
          </w:p>
        </w:tc>
      </w:tr>
      <w:tr w:rsidR="00B2162C" w:rsidRPr="002B2234" w14:paraId="339E2187" w14:textId="77777777" w:rsidTr="00E401D9">
        <w:trPr>
          <w:trHeight w:val="1261"/>
        </w:trPr>
        <w:tc>
          <w:tcPr>
            <w:tcW w:w="846" w:type="dxa"/>
            <w:shd w:val="clear" w:color="auto" w:fill="auto"/>
          </w:tcPr>
          <w:p w14:paraId="6297587C" w14:textId="77777777" w:rsidR="00B2162C" w:rsidRPr="002B2234" w:rsidRDefault="00A44965" w:rsidP="00E401D9">
            <w:pPr>
              <w:spacing w:line="276" w:lineRule="auto"/>
              <w:contextualSpacing/>
              <w:jc w:val="center"/>
              <w:rPr>
                <w:rFonts w:eastAsia="Calibri"/>
                <w:lang w:eastAsia="en-US"/>
              </w:rPr>
            </w:pPr>
            <w:r>
              <w:rPr>
                <w:rFonts w:eastAsia="Calibri"/>
                <w:lang w:eastAsia="en-US"/>
              </w:rPr>
              <w:t>9</w:t>
            </w:r>
          </w:p>
        </w:tc>
        <w:tc>
          <w:tcPr>
            <w:tcW w:w="8893" w:type="dxa"/>
            <w:shd w:val="clear" w:color="auto" w:fill="auto"/>
          </w:tcPr>
          <w:p w14:paraId="632A86CE" w14:textId="77777777" w:rsidR="00B2162C" w:rsidRPr="002B2234" w:rsidRDefault="00BE6CF4" w:rsidP="00E401D9">
            <w:pPr>
              <w:spacing w:line="259" w:lineRule="auto"/>
              <w:jc w:val="both"/>
              <w:rPr>
                <w:rFonts w:eastAsiaTheme="minorHAnsi"/>
                <w:lang w:eastAsia="en-US"/>
              </w:rPr>
            </w:pPr>
            <w:r w:rsidRPr="002B2234">
              <w:rPr>
                <w:rFonts w:eastAsiaTheme="minorHAnsi"/>
                <w:lang w:eastAsia="en-US"/>
              </w:rPr>
              <w:t>Вы приобрели двухлетнюю конвертируемую облигацию номинальной стоимостью 1000 рублей с условием ее обмена на 10 акций эмитента по цене 100 рублей за одну акцию в дату конвертации. Какую сумму прибыли или убытка получит инвестор в результате совершения операции по конвертации, если на дату конвертации рыночная цена акций эмитента составит 50 рублей за акцию.</w:t>
            </w:r>
          </w:p>
          <w:p w14:paraId="71826D0B"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3 категории сложности)</w:t>
            </w:r>
          </w:p>
        </w:tc>
      </w:tr>
      <w:tr w:rsidR="00B2162C" w:rsidRPr="002B2234" w14:paraId="7A529669" w14:textId="77777777" w:rsidTr="00E401D9">
        <w:trPr>
          <w:trHeight w:val="1408"/>
        </w:trPr>
        <w:tc>
          <w:tcPr>
            <w:tcW w:w="846" w:type="dxa"/>
            <w:shd w:val="clear" w:color="auto" w:fill="auto"/>
          </w:tcPr>
          <w:p w14:paraId="54790C7C" w14:textId="77777777" w:rsidR="00B2162C" w:rsidRPr="002B2234" w:rsidRDefault="00A44965" w:rsidP="00E401D9">
            <w:pPr>
              <w:spacing w:line="276" w:lineRule="auto"/>
              <w:contextualSpacing/>
              <w:jc w:val="center"/>
              <w:rPr>
                <w:rFonts w:eastAsia="Calibri"/>
                <w:lang w:eastAsia="en-US"/>
              </w:rPr>
            </w:pPr>
            <w:r>
              <w:rPr>
                <w:rFonts w:eastAsia="Calibri"/>
                <w:lang w:eastAsia="en-US"/>
              </w:rPr>
              <w:t>10</w:t>
            </w:r>
          </w:p>
        </w:tc>
        <w:tc>
          <w:tcPr>
            <w:tcW w:w="8893" w:type="dxa"/>
            <w:shd w:val="clear" w:color="auto" w:fill="auto"/>
          </w:tcPr>
          <w:p w14:paraId="42E0E616" w14:textId="77777777" w:rsidR="00B2162C" w:rsidRPr="002B2234" w:rsidRDefault="00BE6CF4" w:rsidP="00E401D9">
            <w:pPr>
              <w:spacing w:line="259" w:lineRule="auto"/>
              <w:jc w:val="both"/>
              <w:rPr>
                <w:rFonts w:eastAsiaTheme="minorHAnsi"/>
                <w:lang w:eastAsia="en-US"/>
              </w:rPr>
            </w:pPr>
            <w:r w:rsidRPr="002B2234">
              <w:rPr>
                <w:rFonts w:eastAsiaTheme="minorHAnsi"/>
                <w:lang w:eastAsia="en-US"/>
              </w:rPr>
              <w:t>Получает ли инвестор за время владения конвертируемыми облигациями дивиденды или иные выплаты, которые эмитент выплачивает по ценным бумагам, в которые могут быть конвертированы облигации?</w:t>
            </w:r>
          </w:p>
          <w:p w14:paraId="48E7A931" w14:textId="77777777" w:rsidR="00B2162C" w:rsidRPr="002B2234" w:rsidRDefault="00B2162C" w:rsidP="00E401D9">
            <w:pPr>
              <w:spacing w:line="259" w:lineRule="auto"/>
              <w:jc w:val="both"/>
              <w:rPr>
                <w:rFonts w:eastAsiaTheme="minorHAnsi"/>
                <w:lang w:eastAsia="en-US"/>
              </w:rPr>
            </w:pPr>
            <w:r w:rsidRPr="002B2234">
              <w:rPr>
                <w:rFonts w:eastAsia="Calibri"/>
                <w:i/>
                <w:lang w:eastAsia="en-US"/>
              </w:rPr>
              <w:t>(вопрос 3 категории сложности)</w:t>
            </w:r>
          </w:p>
        </w:tc>
      </w:tr>
      <w:tr w:rsidR="004278B5" w:rsidRPr="002B2234" w14:paraId="74036250" w14:textId="77777777" w:rsidTr="004278B5">
        <w:trPr>
          <w:trHeight w:val="1408"/>
        </w:trPr>
        <w:tc>
          <w:tcPr>
            <w:tcW w:w="846" w:type="dxa"/>
            <w:shd w:val="clear" w:color="auto" w:fill="D9D9D9" w:themeFill="background1" w:themeFillShade="D9"/>
          </w:tcPr>
          <w:p w14:paraId="4D6143A3" w14:textId="77777777" w:rsidR="004278B5" w:rsidRPr="002B2234" w:rsidRDefault="00A44965" w:rsidP="00E401D9">
            <w:pPr>
              <w:spacing w:line="276" w:lineRule="auto"/>
              <w:contextualSpacing/>
              <w:jc w:val="center"/>
              <w:rPr>
                <w:rFonts w:eastAsia="Calibri"/>
                <w:lang w:eastAsia="en-US"/>
              </w:rPr>
            </w:pPr>
            <w:r>
              <w:rPr>
                <w:rFonts w:eastAsia="Calibri"/>
                <w:lang w:eastAsia="en-US"/>
              </w:rPr>
              <w:t>11</w:t>
            </w:r>
          </w:p>
        </w:tc>
        <w:tc>
          <w:tcPr>
            <w:tcW w:w="8893" w:type="dxa"/>
            <w:shd w:val="clear" w:color="auto" w:fill="D9D9D9" w:themeFill="background1" w:themeFillShade="D9"/>
          </w:tcPr>
          <w:p w14:paraId="276CAA0B" w14:textId="77777777" w:rsidR="004604DC" w:rsidRDefault="004604DC" w:rsidP="004604DC">
            <w:pPr>
              <w:spacing w:after="200" w:line="276" w:lineRule="auto"/>
              <w:contextualSpacing/>
              <w:jc w:val="both"/>
              <w:rPr>
                <w:rFonts w:eastAsia="Calibri"/>
                <w:bCs/>
              </w:rPr>
            </w:pPr>
            <w:r w:rsidRPr="00E554A0">
              <w:rPr>
                <w:rFonts w:eastAsia="Calibri"/>
                <w:bCs/>
              </w:rPr>
              <w:t xml:space="preserve">Вы приобрели пятилетнюю конвертируемую облигацию номинальной стоимостью 1000 рублей с условием ее обмена на </w:t>
            </w:r>
            <w:r>
              <w:rPr>
                <w:rFonts w:eastAsia="Calibri"/>
                <w:bCs/>
              </w:rPr>
              <w:t>30</w:t>
            </w:r>
            <w:r w:rsidRPr="00E554A0">
              <w:rPr>
                <w:rFonts w:eastAsia="Calibri"/>
                <w:bCs/>
              </w:rPr>
              <w:t xml:space="preserve"> акций эмитента по цене </w:t>
            </w:r>
            <w:r>
              <w:rPr>
                <w:rFonts w:eastAsia="Calibri"/>
                <w:bCs/>
              </w:rPr>
              <w:t>200</w:t>
            </w:r>
            <w:r w:rsidRPr="00E554A0">
              <w:rPr>
                <w:rFonts w:eastAsia="Calibri"/>
                <w:bCs/>
              </w:rPr>
              <w:t xml:space="preserve"> рублей за одну акцию в дату конвертации.</w:t>
            </w:r>
          </w:p>
          <w:p w14:paraId="0EC43C12" w14:textId="77777777" w:rsidR="004604DC" w:rsidRPr="00E554A0" w:rsidRDefault="004604DC" w:rsidP="004604DC">
            <w:pPr>
              <w:spacing w:after="200" w:line="276" w:lineRule="auto"/>
              <w:contextualSpacing/>
              <w:jc w:val="both"/>
              <w:rPr>
                <w:rFonts w:eastAsia="Calibri"/>
                <w:bCs/>
              </w:rPr>
            </w:pPr>
            <w:r w:rsidRPr="00E554A0">
              <w:rPr>
                <w:rFonts w:eastAsia="Calibri"/>
                <w:bCs/>
              </w:rPr>
              <w:t xml:space="preserve">Какую сумму прибыли </w:t>
            </w:r>
            <w:r>
              <w:rPr>
                <w:rFonts w:eastAsia="Calibri"/>
                <w:bCs/>
              </w:rPr>
              <w:t xml:space="preserve">или </w:t>
            </w:r>
            <w:r w:rsidRPr="00E554A0">
              <w:rPr>
                <w:rFonts w:eastAsia="Calibri"/>
                <w:bCs/>
              </w:rPr>
              <w:t>убытка получит инвестор в результате конвертации, если на дату конвертации рыночная цена акций эмитента состав</w:t>
            </w:r>
            <w:r>
              <w:rPr>
                <w:rFonts w:eastAsia="Calibri"/>
                <w:bCs/>
              </w:rPr>
              <w:t>ляет</w:t>
            </w:r>
            <w:r w:rsidRPr="00E554A0">
              <w:rPr>
                <w:rFonts w:eastAsia="Calibri"/>
                <w:bCs/>
              </w:rPr>
              <w:t xml:space="preserve"> </w:t>
            </w:r>
            <w:r>
              <w:rPr>
                <w:rFonts w:eastAsia="Calibri"/>
                <w:bCs/>
              </w:rPr>
              <w:t>300</w:t>
            </w:r>
            <w:r w:rsidRPr="00E554A0">
              <w:rPr>
                <w:rFonts w:eastAsia="Calibri"/>
                <w:bCs/>
              </w:rPr>
              <w:t xml:space="preserve"> рублей за акцию</w:t>
            </w:r>
            <w:r>
              <w:rPr>
                <w:rFonts w:eastAsia="Calibri"/>
                <w:bCs/>
              </w:rPr>
              <w:t>?</w:t>
            </w:r>
          </w:p>
          <w:p w14:paraId="19412A60" w14:textId="77777777" w:rsidR="004278B5" w:rsidRPr="004604DC" w:rsidRDefault="00A44965" w:rsidP="004604DC">
            <w:pPr>
              <w:spacing w:after="200" w:line="276" w:lineRule="auto"/>
              <w:contextualSpacing/>
              <w:jc w:val="both"/>
              <w:rPr>
                <w:rFonts w:eastAsia="Calibri"/>
                <w:bCs/>
                <w:iCs/>
                <w:lang w:eastAsia="en-US"/>
              </w:rPr>
            </w:pPr>
            <w:r>
              <w:rPr>
                <w:rFonts w:eastAsia="Calibri"/>
                <w:i/>
                <w:iCs/>
                <w:lang w:eastAsia="en-US"/>
              </w:rPr>
              <w:t>(в</w:t>
            </w:r>
            <w:r w:rsidR="004604DC" w:rsidRPr="00E554A0">
              <w:rPr>
                <w:rFonts w:eastAsia="Calibri"/>
                <w:i/>
                <w:iCs/>
                <w:lang w:eastAsia="en-US"/>
              </w:rPr>
              <w:t>опрос 3 категории сложности)</w:t>
            </w:r>
          </w:p>
        </w:tc>
      </w:tr>
    </w:tbl>
    <w:p w14:paraId="40DF952B" w14:textId="77777777" w:rsidR="00B2162C" w:rsidRPr="002B2234" w:rsidRDefault="00B2162C" w:rsidP="002B2234">
      <w:pPr>
        <w:widowControl w:val="0"/>
      </w:pPr>
      <w:r w:rsidRPr="002B2234">
        <w:br w:type="page"/>
      </w:r>
    </w:p>
    <w:p w14:paraId="5C6A6112" w14:textId="77777777" w:rsidR="00DA205B" w:rsidRPr="002B2234" w:rsidRDefault="00DA205B" w:rsidP="00E401D9">
      <w:pPr>
        <w:spacing w:line="360" w:lineRule="auto"/>
        <w:ind w:firstLine="567"/>
        <w:contextualSpacing/>
        <w:jc w:val="right"/>
        <w:rPr>
          <w:rFonts w:eastAsia="Calibri"/>
          <w:lang w:eastAsia="en-US"/>
        </w:rPr>
      </w:pPr>
      <w:r w:rsidRPr="002B2234">
        <w:rPr>
          <w:rFonts w:eastAsia="Calibri"/>
          <w:lang w:eastAsia="en-US"/>
        </w:rPr>
        <w:lastRenderedPageBreak/>
        <w:t>Приложение № 17</w:t>
      </w:r>
    </w:p>
    <w:p w14:paraId="781AD032" w14:textId="77777777" w:rsidR="00DA205B" w:rsidRPr="002B2234" w:rsidRDefault="00DA205B" w:rsidP="00E401D9">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37B1F424" w14:textId="77777777" w:rsidR="00B2162C" w:rsidRPr="002B2234" w:rsidRDefault="00DA205B" w:rsidP="00E401D9">
      <w:pPr>
        <w:spacing w:line="360" w:lineRule="auto"/>
        <w:ind w:firstLine="567"/>
        <w:contextualSpacing/>
        <w:jc w:val="center"/>
      </w:pPr>
      <w:r w:rsidRPr="002B2234">
        <w:rPr>
          <w:rFonts w:eastAsia="Calibri"/>
          <w:lang w:eastAsia="en-US"/>
        </w:rPr>
        <w:t xml:space="preserve">для сделок </w:t>
      </w:r>
      <w:r w:rsidRPr="002B2234">
        <w:t xml:space="preserve">по приобретению облигаций российских эмитентов, </w:t>
      </w:r>
      <w:r w:rsidR="00BE6CF4" w:rsidRPr="002B2234">
        <w:t>соответствующих</w:t>
      </w:r>
      <w:r w:rsidR="00827469">
        <w:t xml:space="preserve"> условиям</w:t>
      </w:r>
      <w:r w:rsidR="00BE6CF4" w:rsidRPr="002B2234">
        <w:t>, предусмотренным абзацами первым и треть</w:t>
      </w:r>
      <w:r w:rsidR="00BB0DCE">
        <w:t>и</w:t>
      </w:r>
      <w:r w:rsidR="00BE6CF4" w:rsidRPr="002B2234">
        <w:t>м подпункта 2 пункта 2 статьи 3</w:t>
      </w:r>
      <w:r w:rsidR="00BE6CF4" w:rsidRPr="002B2234">
        <w:rPr>
          <w:vertAlign w:val="superscript"/>
        </w:rPr>
        <w:t>1</w:t>
      </w:r>
      <w:r w:rsidR="00BE6CF4" w:rsidRPr="002B2234">
        <w:t xml:space="preserve"> Федерального закона № 39-ФЗ, но не соответствующих </w:t>
      </w:r>
      <w:r w:rsidR="00827469">
        <w:t xml:space="preserve">условиям </w:t>
      </w:r>
      <w:r w:rsidR="00BE6CF4" w:rsidRPr="002B2234">
        <w:t>абзаца второго указанного подпункта</w:t>
      </w:r>
    </w:p>
    <w:tbl>
      <w:tblPr>
        <w:tblStyle w:val="af5"/>
        <w:tblW w:w="0" w:type="auto"/>
        <w:tblLook w:val="04A0" w:firstRow="1" w:lastRow="0" w:firstColumn="1" w:lastColumn="0" w:noHBand="0" w:noVBand="1"/>
      </w:tblPr>
      <w:tblGrid>
        <w:gridCol w:w="846"/>
        <w:gridCol w:w="8893"/>
      </w:tblGrid>
      <w:tr w:rsidR="00B2162C" w:rsidRPr="002B2234" w14:paraId="334BB65C" w14:textId="77777777" w:rsidTr="00E401D9">
        <w:trPr>
          <w:trHeight w:val="620"/>
        </w:trPr>
        <w:tc>
          <w:tcPr>
            <w:tcW w:w="846" w:type="dxa"/>
            <w:shd w:val="clear" w:color="auto" w:fill="auto"/>
          </w:tcPr>
          <w:p w14:paraId="40EFEB29" w14:textId="77777777" w:rsidR="00B2162C" w:rsidRPr="002B2234" w:rsidRDefault="00B2162C" w:rsidP="00E401D9">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4F1D54D1" w14:textId="77777777" w:rsidR="00B2162C" w:rsidRPr="002B2234" w:rsidRDefault="00B2162C" w:rsidP="00E401D9">
            <w:pPr>
              <w:spacing w:line="276" w:lineRule="auto"/>
              <w:contextualSpacing/>
              <w:jc w:val="both"/>
              <w:rPr>
                <w:rFonts w:eastAsia="Calibri"/>
                <w:b/>
                <w:bCs/>
                <w:lang w:eastAsia="en-US"/>
              </w:rPr>
            </w:pPr>
            <w:r w:rsidRPr="002B2234">
              <w:rPr>
                <w:rFonts w:eastAsia="Calibri"/>
                <w:b/>
                <w:bCs/>
                <w:lang w:eastAsia="en-US"/>
              </w:rPr>
              <w:t>Вопросы</w:t>
            </w:r>
          </w:p>
        </w:tc>
      </w:tr>
      <w:tr w:rsidR="00B2162C" w:rsidRPr="002B2234" w14:paraId="76A3920D" w14:textId="77777777" w:rsidTr="00E401D9">
        <w:trPr>
          <w:trHeight w:val="758"/>
        </w:trPr>
        <w:tc>
          <w:tcPr>
            <w:tcW w:w="846" w:type="dxa"/>
            <w:shd w:val="clear" w:color="auto" w:fill="auto"/>
          </w:tcPr>
          <w:p w14:paraId="7A9FB87E"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5C75A824" w14:textId="77777777" w:rsidR="00B2162C" w:rsidRPr="002B2234" w:rsidRDefault="0096149B" w:rsidP="00E401D9">
            <w:pPr>
              <w:spacing w:before="120" w:line="276" w:lineRule="auto"/>
              <w:contextualSpacing/>
              <w:jc w:val="both"/>
              <w:rPr>
                <w:rFonts w:eastAsia="Calibri"/>
                <w:iCs/>
                <w:shd w:val="clear" w:color="auto" w:fill="F2F2F2" w:themeFill="background1" w:themeFillShade="F2"/>
                <w:lang w:eastAsia="en-US"/>
              </w:rPr>
            </w:pPr>
            <w:r w:rsidRPr="00E401D9">
              <w:rPr>
                <w:rFonts w:eastAsia="Calibri"/>
              </w:rPr>
              <w:t xml:space="preserve">Соглашение об </w:t>
            </w:r>
            <w:proofErr w:type="spellStart"/>
            <w:r w:rsidRPr="00E401D9">
              <w:rPr>
                <w:rFonts w:eastAsia="Calibri"/>
              </w:rPr>
              <w:t>избежании</w:t>
            </w:r>
            <w:proofErr w:type="spellEnd"/>
            <w:r w:rsidRPr="00E401D9">
              <w:rPr>
                <w:rFonts w:eastAsia="Calibri"/>
              </w:rPr>
              <w:t xml:space="preserve"> двойного налогообложения – это</w:t>
            </w:r>
            <w:r w:rsidR="00D55233">
              <w:rPr>
                <w:rFonts w:eastAsia="Calibri"/>
              </w:rPr>
              <w:t xml:space="preserve"> …</w:t>
            </w:r>
          </w:p>
          <w:p w14:paraId="28C05C59" w14:textId="77777777" w:rsidR="00B2162C" w:rsidRPr="002B2234" w:rsidRDefault="00B2162C" w:rsidP="00E401D9">
            <w:pPr>
              <w:spacing w:before="120" w:line="276" w:lineRule="auto"/>
              <w:contextualSpacing/>
              <w:jc w:val="both"/>
              <w:rPr>
                <w:rFonts w:eastAsia="Calibri"/>
                <w:i/>
                <w:iCs/>
                <w:lang w:eastAsia="en-US"/>
              </w:rPr>
            </w:pPr>
            <w:r w:rsidRPr="00E401D9">
              <w:rPr>
                <w:rFonts w:eastAsia="Calibri"/>
                <w:i/>
              </w:rPr>
              <w:t>(</w:t>
            </w:r>
            <w:r w:rsidRPr="00E401D9">
              <w:rPr>
                <w:rFonts w:eastAsia="Calibri"/>
              </w:rPr>
              <w:t>вопрос</w:t>
            </w:r>
            <w:r w:rsidRPr="00E401D9">
              <w:rPr>
                <w:rFonts w:eastAsia="Calibri"/>
                <w:i/>
              </w:rPr>
              <w:t xml:space="preserve"> 1 категории сложности)</w:t>
            </w:r>
          </w:p>
        </w:tc>
      </w:tr>
      <w:tr w:rsidR="00B2162C" w:rsidRPr="002B2234" w14:paraId="7AB43991" w14:textId="77777777" w:rsidTr="00E401D9">
        <w:trPr>
          <w:trHeight w:val="1091"/>
        </w:trPr>
        <w:tc>
          <w:tcPr>
            <w:tcW w:w="846" w:type="dxa"/>
            <w:shd w:val="clear" w:color="auto" w:fill="auto"/>
          </w:tcPr>
          <w:p w14:paraId="7C27071D"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0048D043" w14:textId="77777777" w:rsidR="00B2162C" w:rsidRPr="002B2234" w:rsidRDefault="0096149B" w:rsidP="00E401D9">
            <w:pPr>
              <w:spacing w:before="120" w:line="276" w:lineRule="auto"/>
              <w:ind w:left="34"/>
              <w:contextualSpacing/>
              <w:jc w:val="both"/>
              <w:rPr>
                <w:rFonts w:eastAsia="Calibri"/>
                <w:bCs/>
                <w:lang w:eastAsia="en-US"/>
              </w:rPr>
            </w:pPr>
            <w:r w:rsidRPr="002B2234">
              <w:rPr>
                <w:rFonts w:eastAsia="Calibri"/>
                <w:bCs/>
                <w:lang w:eastAsia="en-US"/>
              </w:rPr>
              <w:t>Компании, выпустившие облигации, различаются по уровню кредитного рейтинга. Расположите показатели кредитного рейтинга эмитента в порядке его убывания:</w:t>
            </w:r>
          </w:p>
          <w:p w14:paraId="046A3D09" w14:textId="77777777" w:rsidR="00B2162C" w:rsidRPr="002B2234" w:rsidRDefault="00B2162C" w:rsidP="00E401D9">
            <w:pPr>
              <w:spacing w:before="120" w:line="276" w:lineRule="auto"/>
              <w:ind w:left="34"/>
              <w:contextualSpacing/>
              <w:jc w:val="both"/>
              <w:rPr>
                <w:rFonts w:eastAsia="Calibri"/>
                <w:bCs/>
                <w:lang w:eastAsia="en-US"/>
              </w:rPr>
            </w:pPr>
            <w:r w:rsidRPr="002B2234">
              <w:rPr>
                <w:rFonts w:eastAsia="Calibri"/>
                <w:i/>
                <w:lang w:eastAsia="en-US"/>
              </w:rPr>
              <w:t>(вопрос 1 категории сложности)</w:t>
            </w:r>
          </w:p>
        </w:tc>
      </w:tr>
      <w:tr w:rsidR="004604DC" w:rsidRPr="002B2234" w14:paraId="115E768B" w14:textId="77777777" w:rsidTr="008A2147">
        <w:trPr>
          <w:trHeight w:val="962"/>
        </w:trPr>
        <w:tc>
          <w:tcPr>
            <w:tcW w:w="846" w:type="dxa"/>
            <w:shd w:val="clear" w:color="auto" w:fill="D9D9D9" w:themeFill="background1" w:themeFillShade="D9"/>
          </w:tcPr>
          <w:p w14:paraId="6F1159D5" w14:textId="77777777" w:rsidR="004604DC" w:rsidRPr="002B2234" w:rsidRDefault="00A44965" w:rsidP="00E401D9">
            <w:pPr>
              <w:spacing w:line="276" w:lineRule="auto"/>
              <w:contextualSpacing/>
              <w:jc w:val="center"/>
              <w:rPr>
                <w:rFonts w:eastAsia="Calibri"/>
                <w:lang w:eastAsia="en-US"/>
              </w:rPr>
            </w:pPr>
            <w:r>
              <w:rPr>
                <w:rFonts w:eastAsia="Calibri"/>
                <w:lang w:eastAsia="en-US"/>
              </w:rPr>
              <w:t>3</w:t>
            </w:r>
          </w:p>
        </w:tc>
        <w:tc>
          <w:tcPr>
            <w:tcW w:w="8893" w:type="dxa"/>
            <w:shd w:val="clear" w:color="auto" w:fill="D9D9D9" w:themeFill="background1" w:themeFillShade="D9"/>
          </w:tcPr>
          <w:p w14:paraId="07B0387E" w14:textId="77777777" w:rsidR="004604DC" w:rsidRPr="007E30B9" w:rsidRDefault="004604DC" w:rsidP="004604DC">
            <w:pPr>
              <w:spacing w:after="200" w:line="259" w:lineRule="auto"/>
              <w:contextualSpacing/>
              <w:jc w:val="both"/>
              <w:rPr>
                <w:rFonts w:eastAsia="Calibri"/>
                <w:lang w:eastAsia="en-US"/>
              </w:rPr>
            </w:pPr>
            <w:r w:rsidRPr="007E30B9">
              <w:rPr>
                <w:rFonts w:eastAsia="Calibri"/>
                <w:lang w:eastAsia="en-US"/>
              </w:rPr>
              <w:t>Компании, выпустившие облигации, различаются по уровню кредитного рейтинга. Расположите показатели кредитного рейтинга эмитента в порядке его возрастания.</w:t>
            </w:r>
          </w:p>
          <w:p w14:paraId="0E73F3D9" w14:textId="77777777" w:rsidR="004604DC" w:rsidRPr="004604DC" w:rsidRDefault="00A44965" w:rsidP="004604DC">
            <w:pPr>
              <w:spacing w:after="200" w:line="259" w:lineRule="auto"/>
              <w:contextualSpacing/>
              <w:jc w:val="both"/>
              <w:rPr>
                <w:rFonts w:eastAsia="Calibri"/>
                <w:i/>
                <w:iCs/>
                <w:lang w:eastAsia="en-US"/>
              </w:rPr>
            </w:pPr>
            <w:r>
              <w:rPr>
                <w:rFonts w:eastAsia="Calibri"/>
                <w:i/>
                <w:iCs/>
                <w:lang w:eastAsia="en-US"/>
              </w:rPr>
              <w:t>(в</w:t>
            </w:r>
            <w:r w:rsidR="004604DC" w:rsidRPr="007E30B9">
              <w:rPr>
                <w:rFonts w:eastAsia="Calibri"/>
                <w:i/>
                <w:iCs/>
                <w:lang w:eastAsia="en-US"/>
              </w:rPr>
              <w:t>опрос 1 категории сложности)</w:t>
            </w:r>
          </w:p>
        </w:tc>
      </w:tr>
      <w:tr w:rsidR="00B2162C" w:rsidRPr="002B2234" w14:paraId="45909905" w14:textId="77777777" w:rsidTr="00E401D9">
        <w:trPr>
          <w:trHeight w:val="979"/>
        </w:trPr>
        <w:tc>
          <w:tcPr>
            <w:tcW w:w="846" w:type="dxa"/>
            <w:shd w:val="clear" w:color="auto" w:fill="auto"/>
          </w:tcPr>
          <w:p w14:paraId="6FF67A80" w14:textId="77777777" w:rsidR="00B2162C" w:rsidRPr="002B2234" w:rsidRDefault="00A44965" w:rsidP="00E401D9">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5DC66FB1" w14:textId="77777777" w:rsidR="00B2162C" w:rsidRPr="002B2234" w:rsidRDefault="0096149B" w:rsidP="00E401D9">
            <w:pPr>
              <w:spacing w:line="259" w:lineRule="auto"/>
              <w:jc w:val="both"/>
              <w:rPr>
                <w:rFonts w:eastAsiaTheme="minorHAnsi"/>
                <w:lang w:eastAsia="en-US"/>
              </w:rPr>
            </w:pPr>
            <w:r w:rsidRPr="002B2234">
              <w:rPr>
                <w:rFonts w:eastAsiaTheme="minorHAnsi"/>
                <w:lang w:eastAsia="en-US"/>
              </w:rPr>
              <w:t>Пожалуйста, выберите правильное утверждение в отношении облигаций, выпущенных российским эмитентом по иностранному праву.</w:t>
            </w:r>
          </w:p>
          <w:p w14:paraId="20B7C86C"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6C0CD292" w14:textId="77777777" w:rsidTr="00E401D9">
        <w:trPr>
          <w:trHeight w:val="1405"/>
        </w:trPr>
        <w:tc>
          <w:tcPr>
            <w:tcW w:w="846" w:type="dxa"/>
            <w:shd w:val="clear" w:color="auto" w:fill="auto"/>
          </w:tcPr>
          <w:p w14:paraId="574B4116" w14:textId="77777777" w:rsidR="00B2162C" w:rsidRPr="002B2234" w:rsidRDefault="00A44965" w:rsidP="00E401D9">
            <w:pPr>
              <w:spacing w:line="276" w:lineRule="auto"/>
              <w:contextualSpacing/>
              <w:jc w:val="center"/>
              <w:rPr>
                <w:rFonts w:eastAsia="Calibri"/>
                <w:lang w:eastAsia="en-US"/>
              </w:rPr>
            </w:pPr>
            <w:r>
              <w:rPr>
                <w:rFonts w:eastAsia="Calibri"/>
                <w:lang w:eastAsia="en-US"/>
              </w:rPr>
              <w:t>5</w:t>
            </w:r>
          </w:p>
        </w:tc>
        <w:tc>
          <w:tcPr>
            <w:tcW w:w="8893" w:type="dxa"/>
            <w:shd w:val="clear" w:color="auto" w:fill="auto"/>
          </w:tcPr>
          <w:p w14:paraId="7D0CD4E3" w14:textId="77777777" w:rsidR="0096149B" w:rsidRPr="002B2234" w:rsidRDefault="0096149B" w:rsidP="00E401D9">
            <w:pPr>
              <w:spacing w:line="276" w:lineRule="auto"/>
              <w:contextualSpacing/>
              <w:jc w:val="both"/>
              <w:rPr>
                <w:rFonts w:eastAsia="Calibri"/>
                <w:iCs/>
                <w:lang w:eastAsia="en-US"/>
              </w:rPr>
            </w:pPr>
            <w:r w:rsidRPr="002B2234">
              <w:rPr>
                <w:rFonts w:eastAsia="Calibri"/>
                <w:iCs/>
                <w:lang w:eastAsia="en-US"/>
              </w:rPr>
              <w:t>Эмитент облигаций объявил обратный выкуп части выпуска, не предусмотренный в эмиссионной документации.</w:t>
            </w:r>
          </w:p>
          <w:p w14:paraId="704FF7E1" w14:textId="77777777" w:rsidR="00B2162C" w:rsidRPr="002B2234" w:rsidRDefault="0096149B" w:rsidP="00E401D9">
            <w:pPr>
              <w:spacing w:line="276" w:lineRule="auto"/>
              <w:contextualSpacing/>
              <w:jc w:val="both"/>
              <w:rPr>
                <w:rFonts w:eastAsia="Calibri"/>
                <w:iCs/>
                <w:lang w:eastAsia="en-US"/>
              </w:rPr>
            </w:pPr>
            <w:r w:rsidRPr="002B2234">
              <w:rPr>
                <w:rFonts w:eastAsia="Calibri"/>
                <w:iCs/>
                <w:lang w:eastAsia="en-US"/>
              </w:rPr>
              <w:t>Что это означает для инвестора – владельца таких облигаций?</w:t>
            </w:r>
          </w:p>
          <w:p w14:paraId="46E576D6" w14:textId="77777777" w:rsidR="00B2162C" w:rsidRPr="002B2234" w:rsidRDefault="00B2162C" w:rsidP="00E401D9">
            <w:pPr>
              <w:spacing w:line="276" w:lineRule="auto"/>
              <w:ind w:left="-51"/>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68F19C67" w14:textId="77777777" w:rsidTr="00E401D9">
        <w:trPr>
          <w:trHeight w:val="1122"/>
        </w:trPr>
        <w:tc>
          <w:tcPr>
            <w:tcW w:w="846" w:type="dxa"/>
            <w:shd w:val="clear" w:color="auto" w:fill="auto"/>
          </w:tcPr>
          <w:p w14:paraId="42F71B48" w14:textId="77777777" w:rsidR="00B2162C" w:rsidRPr="002B2234" w:rsidRDefault="00A44965" w:rsidP="00E401D9">
            <w:pPr>
              <w:spacing w:line="276" w:lineRule="auto"/>
              <w:contextualSpacing/>
              <w:jc w:val="center"/>
              <w:rPr>
                <w:rFonts w:eastAsia="Calibri"/>
                <w:lang w:eastAsia="en-US"/>
              </w:rPr>
            </w:pPr>
            <w:r>
              <w:rPr>
                <w:rFonts w:eastAsia="Calibri"/>
                <w:lang w:eastAsia="en-US"/>
              </w:rPr>
              <w:t>6</w:t>
            </w:r>
          </w:p>
        </w:tc>
        <w:tc>
          <w:tcPr>
            <w:tcW w:w="8893" w:type="dxa"/>
            <w:shd w:val="clear" w:color="auto" w:fill="auto"/>
          </w:tcPr>
          <w:p w14:paraId="1CDE76E5" w14:textId="77777777" w:rsidR="00B2162C" w:rsidRPr="002B2234" w:rsidRDefault="0096149B" w:rsidP="00E401D9">
            <w:pPr>
              <w:spacing w:line="276" w:lineRule="auto"/>
              <w:contextualSpacing/>
              <w:jc w:val="both"/>
              <w:rPr>
                <w:rFonts w:eastAsia="Calibri"/>
                <w:iCs/>
                <w:lang w:eastAsia="en-US"/>
              </w:rPr>
            </w:pPr>
            <w:r w:rsidRPr="002B2234">
              <w:rPr>
                <w:rFonts w:eastAsia="Calibri"/>
                <w:iCs/>
                <w:lang w:eastAsia="en-US"/>
              </w:rPr>
              <w:t>Если инвестор принимает решение продать принадлежащие ему облигации, как быстро он может это сделать?</w:t>
            </w:r>
          </w:p>
          <w:p w14:paraId="1D83EB96"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B2162C" w:rsidRPr="002B2234" w14:paraId="2DAD7B2E" w14:textId="77777777" w:rsidTr="00E401D9">
        <w:trPr>
          <w:trHeight w:val="1413"/>
        </w:trPr>
        <w:tc>
          <w:tcPr>
            <w:tcW w:w="846" w:type="dxa"/>
            <w:shd w:val="clear" w:color="auto" w:fill="auto"/>
          </w:tcPr>
          <w:p w14:paraId="1809FD21" w14:textId="77777777" w:rsidR="00B2162C" w:rsidRPr="002B2234" w:rsidRDefault="00A44965" w:rsidP="00E401D9">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52408912" w14:textId="77777777" w:rsidR="00B2162C" w:rsidRPr="002B2234" w:rsidRDefault="0096149B" w:rsidP="00E401D9">
            <w:pPr>
              <w:spacing w:after="160" w:line="276" w:lineRule="auto"/>
              <w:contextualSpacing/>
              <w:jc w:val="both"/>
              <w:rPr>
                <w:rFonts w:eastAsia="Calibri"/>
                <w:lang w:eastAsia="en-US"/>
              </w:rPr>
            </w:pPr>
            <w:r w:rsidRPr="002B2234">
              <w:rPr>
                <w:rFonts w:eastAsia="Calibri"/>
                <w:lang w:eastAsia="en-US"/>
              </w:rPr>
              <w:t>Если облигация выпущена российским эмитентом по законодательству иностранного государства, требования инвестора к эмитенту, не исполняющему надлежащим образом обязательства по облигациям…</w:t>
            </w:r>
          </w:p>
          <w:p w14:paraId="10D74638"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4604DC" w:rsidRPr="002B2234" w14:paraId="21905D99" w14:textId="77777777" w:rsidTr="004604DC">
        <w:trPr>
          <w:trHeight w:val="1413"/>
        </w:trPr>
        <w:tc>
          <w:tcPr>
            <w:tcW w:w="846" w:type="dxa"/>
            <w:shd w:val="clear" w:color="auto" w:fill="D9D9D9" w:themeFill="background1" w:themeFillShade="D9"/>
          </w:tcPr>
          <w:p w14:paraId="735B6D53" w14:textId="77777777" w:rsidR="004604DC" w:rsidRPr="002B2234" w:rsidRDefault="00A44965" w:rsidP="00E401D9">
            <w:pPr>
              <w:spacing w:line="276" w:lineRule="auto"/>
              <w:contextualSpacing/>
              <w:jc w:val="center"/>
              <w:rPr>
                <w:rFonts w:eastAsia="Calibri"/>
                <w:lang w:eastAsia="en-US"/>
              </w:rPr>
            </w:pPr>
            <w:r>
              <w:rPr>
                <w:rFonts w:eastAsia="Calibri"/>
                <w:lang w:eastAsia="en-US"/>
              </w:rPr>
              <w:t>8</w:t>
            </w:r>
          </w:p>
        </w:tc>
        <w:tc>
          <w:tcPr>
            <w:tcW w:w="8893" w:type="dxa"/>
            <w:shd w:val="clear" w:color="auto" w:fill="D9D9D9" w:themeFill="background1" w:themeFillShade="D9"/>
          </w:tcPr>
          <w:p w14:paraId="157DEC49" w14:textId="77777777" w:rsidR="004604DC" w:rsidRPr="007E30B9" w:rsidRDefault="004604DC" w:rsidP="004604DC">
            <w:pPr>
              <w:spacing w:after="200" w:line="276" w:lineRule="auto"/>
              <w:contextualSpacing/>
              <w:jc w:val="both"/>
              <w:rPr>
                <w:rFonts w:eastAsia="Calibri"/>
                <w:bCs/>
                <w:lang w:eastAsia="en-US"/>
              </w:rPr>
            </w:pPr>
            <w:r w:rsidRPr="007E30B9">
              <w:rPr>
                <w:rFonts w:eastAsia="Calibri"/>
                <w:bCs/>
                <w:lang w:eastAsia="en-US"/>
              </w:rPr>
              <w:t>Вы приобрели облигацию, выпущенную российским эмитентом по праву иностранного государства.</w:t>
            </w:r>
          </w:p>
          <w:p w14:paraId="1ADE6BFD" w14:textId="77777777" w:rsidR="004604DC" w:rsidRPr="007E30B9" w:rsidRDefault="004604DC" w:rsidP="004604DC">
            <w:pPr>
              <w:spacing w:after="200" w:line="276" w:lineRule="auto"/>
              <w:contextualSpacing/>
              <w:jc w:val="both"/>
              <w:rPr>
                <w:rFonts w:eastAsia="Calibri"/>
                <w:bCs/>
                <w:lang w:eastAsia="en-US"/>
              </w:rPr>
            </w:pPr>
            <w:r w:rsidRPr="007E30B9">
              <w:rPr>
                <w:rFonts w:eastAsia="Calibri"/>
                <w:bCs/>
                <w:lang w:eastAsia="en-US"/>
              </w:rPr>
              <w:t xml:space="preserve">В случае, если Вы не получаете в день выплаты купон или возврат номинальной стоимости облигации, Вы вправе потребовать </w:t>
            </w:r>
            <w:r>
              <w:rPr>
                <w:rFonts w:eastAsia="Calibri"/>
                <w:bCs/>
                <w:lang w:eastAsia="en-US"/>
              </w:rPr>
              <w:t xml:space="preserve">соответствующие </w:t>
            </w:r>
            <w:r w:rsidRPr="007E30B9">
              <w:rPr>
                <w:rFonts w:eastAsia="Calibri"/>
                <w:bCs/>
                <w:lang w:eastAsia="en-US"/>
              </w:rPr>
              <w:t>выплаты от…</w:t>
            </w:r>
          </w:p>
          <w:p w14:paraId="61E1769D" w14:textId="77777777" w:rsidR="004604DC" w:rsidRPr="004604DC" w:rsidRDefault="00A44965" w:rsidP="004604DC">
            <w:pPr>
              <w:spacing w:after="200" w:line="276" w:lineRule="auto"/>
              <w:contextualSpacing/>
              <w:jc w:val="both"/>
              <w:rPr>
                <w:rFonts w:eastAsia="Calibri"/>
                <w:i/>
                <w:iCs/>
                <w:lang w:eastAsia="en-US"/>
              </w:rPr>
            </w:pPr>
            <w:r>
              <w:rPr>
                <w:rFonts w:eastAsia="Calibri"/>
                <w:i/>
                <w:iCs/>
                <w:lang w:eastAsia="en-US"/>
              </w:rPr>
              <w:t>(в</w:t>
            </w:r>
            <w:r w:rsidR="004604DC" w:rsidRPr="007E30B9">
              <w:rPr>
                <w:rFonts w:eastAsia="Calibri"/>
                <w:i/>
                <w:iCs/>
                <w:lang w:eastAsia="en-US"/>
              </w:rPr>
              <w:t>опрос 2 категории сложности)</w:t>
            </w:r>
          </w:p>
        </w:tc>
      </w:tr>
      <w:tr w:rsidR="004604DC" w:rsidRPr="002B2234" w14:paraId="6E19D205" w14:textId="77777777" w:rsidTr="0060266F">
        <w:trPr>
          <w:trHeight w:val="410"/>
        </w:trPr>
        <w:tc>
          <w:tcPr>
            <w:tcW w:w="846" w:type="dxa"/>
            <w:shd w:val="clear" w:color="auto" w:fill="D9D9D9" w:themeFill="background1" w:themeFillShade="D9"/>
          </w:tcPr>
          <w:p w14:paraId="3A637406" w14:textId="77777777" w:rsidR="004604DC" w:rsidRPr="002B2234" w:rsidRDefault="00A44965" w:rsidP="00E401D9">
            <w:pPr>
              <w:spacing w:line="276" w:lineRule="auto"/>
              <w:contextualSpacing/>
              <w:jc w:val="center"/>
              <w:rPr>
                <w:rFonts w:eastAsia="Calibri"/>
                <w:lang w:eastAsia="en-US"/>
              </w:rPr>
            </w:pPr>
            <w:r>
              <w:rPr>
                <w:rFonts w:eastAsia="Calibri"/>
                <w:lang w:eastAsia="en-US"/>
              </w:rPr>
              <w:t>9</w:t>
            </w:r>
          </w:p>
        </w:tc>
        <w:tc>
          <w:tcPr>
            <w:tcW w:w="8893" w:type="dxa"/>
            <w:shd w:val="clear" w:color="auto" w:fill="D9D9D9" w:themeFill="background1" w:themeFillShade="D9"/>
          </w:tcPr>
          <w:p w14:paraId="1466E1EC" w14:textId="77777777" w:rsidR="004604DC" w:rsidRPr="007E30B9" w:rsidRDefault="004604DC" w:rsidP="004604DC">
            <w:pPr>
              <w:spacing w:after="200" w:line="276" w:lineRule="auto"/>
              <w:contextualSpacing/>
              <w:jc w:val="both"/>
              <w:rPr>
                <w:rFonts w:eastAsia="Calibri"/>
                <w:bCs/>
                <w:lang w:eastAsia="en-US"/>
              </w:rPr>
            </w:pPr>
            <w:r w:rsidRPr="007E30B9">
              <w:rPr>
                <w:rFonts w:eastAsia="Calibri"/>
                <w:bCs/>
                <w:lang w:eastAsia="en-US"/>
              </w:rPr>
              <w:t xml:space="preserve">Вы являетесь владельцем облигаций, выпущенных российским эмитентом по праву иностранного государства, с которым Российской Федерацией не заключено соглашение об </w:t>
            </w:r>
            <w:proofErr w:type="spellStart"/>
            <w:r w:rsidRPr="007E30B9">
              <w:rPr>
                <w:rFonts w:eastAsia="Calibri"/>
                <w:bCs/>
                <w:lang w:eastAsia="en-US"/>
              </w:rPr>
              <w:t>избежании</w:t>
            </w:r>
            <w:proofErr w:type="spellEnd"/>
            <w:r w:rsidRPr="007E30B9">
              <w:rPr>
                <w:rFonts w:eastAsia="Calibri"/>
                <w:bCs/>
                <w:lang w:eastAsia="en-US"/>
              </w:rPr>
              <w:t xml:space="preserve"> двойного налогообложения.</w:t>
            </w:r>
          </w:p>
          <w:p w14:paraId="49F5E91C" w14:textId="77777777" w:rsidR="004604DC" w:rsidRPr="007E30B9" w:rsidRDefault="004604DC" w:rsidP="004604DC">
            <w:pPr>
              <w:spacing w:after="200" w:line="276" w:lineRule="auto"/>
              <w:contextualSpacing/>
              <w:jc w:val="both"/>
              <w:rPr>
                <w:rFonts w:eastAsia="Calibri"/>
                <w:bCs/>
                <w:lang w:eastAsia="en-US"/>
              </w:rPr>
            </w:pPr>
            <w:r w:rsidRPr="007E30B9">
              <w:rPr>
                <w:rFonts w:eastAsia="Calibri"/>
                <w:bCs/>
                <w:lang w:eastAsia="en-US"/>
              </w:rPr>
              <w:t>Что из перечисленного является риском владельца такой облигации?</w:t>
            </w:r>
          </w:p>
          <w:p w14:paraId="79FCB0DC" w14:textId="77777777" w:rsidR="004604DC" w:rsidRPr="004604DC" w:rsidRDefault="00A44965" w:rsidP="004604DC">
            <w:pPr>
              <w:spacing w:after="200" w:line="276" w:lineRule="auto"/>
              <w:contextualSpacing/>
              <w:jc w:val="both"/>
              <w:rPr>
                <w:rFonts w:eastAsia="Calibri"/>
                <w:i/>
                <w:iCs/>
                <w:lang w:eastAsia="en-US"/>
              </w:rPr>
            </w:pPr>
            <w:r>
              <w:rPr>
                <w:rFonts w:eastAsia="Calibri"/>
                <w:i/>
                <w:iCs/>
                <w:lang w:eastAsia="en-US"/>
              </w:rPr>
              <w:lastRenderedPageBreak/>
              <w:t>(в</w:t>
            </w:r>
            <w:r w:rsidR="004604DC" w:rsidRPr="007E30B9">
              <w:rPr>
                <w:rFonts w:eastAsia="Calibri"/>
                <w:i/>
                <w:iCs/>
                <w:lang w:eastAsia="en-US"/>
              </w:rPr>
              <w:t>опрос 2 категории сложности)</w:t>
            </w:r>
          </w:p>
        </w:tc>
      </w:tr>
      <w:tr w:rsidR="00B2162C" w:rsidRPr="002B2234" w14:paraId="4ED0CCBB" w14:textId="77777777" w:rsidTr="00E401D9">
        <w:trPr>
          <w:trHeight w:val="2514"/>
        </w:trPr>
        <w:tc>
          <w:tcPr>
            <w:tcW w:w="846" w:type="dxa"/>
            <w:shd w:val="clear" w:color="auto" w:fill="auto"/>
          </w:tcPr>
          <w:p w14:paraId="6F9AEB72" w14:textId="77777777" w:rsidR="00B2162C" w:rsidRPr="002B2234" w:rsidRDefault="00A44965" w:rsidP="00E401D9">
            <w:pPr>
              <w:spacing w:line="276" w:lineRule="auto"/>
              <w:contextualSpacing/>
              <w:jc w:val="center"/>
              <w:rPr>
                <w:rFonts w:eastAsia="Calibri"/>
                <w:lang w:eastAsia="en-US"/>
              </w:rPr>
            </w:pPr>
            <w:r>
              <w:rPr>
                <w:rFonts w:eastAsia="Calibri"/>
                <w:lang w:eastAsia="en-US"/>
              </w:rPr>
              <w:lastRenderedPageBreak/>
              <w:t>10</w:t>
            </w:r>
          </w:p>
        </w:tc>
        <w:tc>
          <w:tcPr>
            <w:tcW w:w="8893" w:type="dxa"/>
            <w:shd w:val="clear" w:color="auto" w:fill="auto"/>
          </w:tcPr>
          <w:p w14:paraId="25476855" w14:textId="77777777" w:rsidR="00B2162C" w:rsidRPr="002B2234" w:rsidRDefault="0096149B" w:rsidP="00E401D9">
            <w:pPr>
              <w:spacing w:line="259" w:lineRule="auto"/>
              <w:jc w:val="both"/>
              <w:rPr>
                <w:rFonts w:eastAsiaTheme="minorHAnsi"/>
                <w:lang w:eastAsia="en-US"/>
              </w:rPr>
            </w:pPr>
            <w:r w:rsidRPr="002B2234">
              <w:rPr>
                <w:rFonts w:eastAsiaTheme="minorHAnsi"/>
                <w:lang w:eastAsia="en-US"/>
              </w:rPr>
              <w:t xml:space="preserve">Вы приобрели облигацию российского эмитента, выпущенную на территории и по законодательству страны Х. Между Россией и Х отсутствует соглашение об </w:t>
            </w:r>
            <w:proofErr w:type="spellStart"/>
            <w:r w:rsidRPr="002B2234">
              <w:rPr>
                <w:rFonts w:eastAsiaTheme="minorHAnsi"/>
                <w:lang w:eastAsia="en-US"/>
              </w:rPr>
              <w:t>избежании</w:t>
            </w:r>
            <w:proofErr w:type="spellEnd"/>
            <w:r w:rsidRPr="002B2234">
              <w:rPr>
                <w:rFonts w:eastAsiaTheme="minorHAnsi"/>
                <w:lang w:eastAsia="en-US"/>
              </w:rPr>
              <w:t xml:space="preserve"> двойного налогообложения. Эмитент выплатил по облигациям доход в размере 100 денежных единиц. Ваш совокупный доход за налоговый период не превышает 5 миллионов рублей. Ставка налога в России составляет 13 %, ставка налога в Х составляет 13 %. Какова минимальная сумма дохода по облигациям после налогообложения, которую Вы можете получить?</w:t>
            </w:r>
          </w:p>
          <w:p w14:paraId="3F7A385B"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3 категории сложности)</w:t>
            </w:r>
          </w:p>
        </w:tc>
      </w:tr>
      <w:tr w:rsidR="00B2162C" w:rsidRPr="002B2234" w14:paraId="4BBEF540" w14:textId="77777777" w:rsidTr="00E401D9">
        <w:trPr>
          <w:trHeight w:val="990"/>
        </w:trPr>
        <w:tc>
          <w:tcPr>
            <w:tcW w:w="846" w:type="dxa"/>
            <w:shd w:val="clear" w:color="auto" w:fill="auto"/>
          </w:tcPr>
          <w:p w14:paraId="3B4AFB53" w14:textId="77777777" w:rsidR="00B2162C" w:rsidRPr="002B2234" w:rsidRDefault="00A44965" w:rsidP="00E401D9">
            <w:pPr>
              <w:spacing w:line="276" w:lineRule="auto"/>
              <w:contextualSpacing/>
              <w:jc w:val="center"/>
              <w:rPr>
                <w:rFonts w:eastAsia="Calibri"/>
                <w:lang w:eastAsia="en-US"/>
              </w:rPr>
            </w:pPr>
            <w:r>
              <w:rPr>
                <w:rFonts w:eastAsia="Calibri"/>
                <w:lang w:eastAsia="en-US"/>
              </w:rPr>
              <w:t>11</w:t>
            </w:r>
          </w:p>
        </w:tc>
        <w:tc>
          <w:tcPr>
            <w:tcW w:w="8893" w:type="dxa"/>
            <w:shd w:val="clear" w:color="auto" w:fill="auto"/>
          </w:tcPr>
          <w:p w14:paraId="46986D61" w14:textId="77777777" w:rsidR="00B2162C" w:rsidRPr="002B2234" w:rsidRDefault="0096149B" w:rsidP="00E401D9">
            <w:pPr>
              <w:spacing w:line="259" w:lineRule="auto"/>
              <w:jc w:val="both"/>
              <w:rPr>
                <w:rFonts w:eastAsiaTheme="minorHAnsi"/>
                <w:lang w:eastAsia="en-US"/>
              </w:rPr>
            </w:pPr>
            <w:r w:rsidRPr="002B2234">
              <w:rPr>
                <w:rFonts w:eastAsiaTheme="minorHAnsi"/>
                <w:lang w:eastAsia="en-US"/>
              </w:rPr>
              <w:t>Сколько потратит инвестор при покупке еврооблигаций на вторичном внебиржевом рынке?</w:t>
            </w:r>
          </w:p>
          <w:p w14:paraId="60A8EDFD" w14:textId="77777777" w:rsidR="00B2162C" w:rsidRPr="002B2234" w:rsidRDefault="00B2162C" w:rsidP="00E401D9">
            <w:pPr>
              <w:spacing w:line="259" w:lineRule="auto"/>
              <w:jc w:val="both"/>
              <w:rPr>
                <w:rFonts w:eastAsiaTheme="minorHAnsi"/>
                <w:lang w:eastAsia="en-US"/>
              </w:rPr>
            </w:pPr>
            <w:r w:rsidRPr="002B2234">
              <w:rPr>
                <w:rFonts w:eastAsia="Calibri"/>
                <w:i/>
                <w:lang w:eastAsia="en-US"/>
              </w:rPr>
              <w:t>(вопрос 3 категории сложности)</w:t>
            </w:r>
          </w:p>
        </w:tc>
      </w:tr>
    </w:tbl>
    <w:p w14:paraId="77D37921" w14:textId="77777777" w:rsidR="00B2162C" w:rsidRPr="002B2234" w:rsidRDefault="00B2162C" w:rsidP="002B2234">
      <w:pPr>
        <w:widowControl w:val="0"/>
      </w:pPr>
      <w:r w:rsidRPr="002B2234">
        <w:br w:type="page"/>
      </w:r>
    </w:p>
    <w:p w14:paraId="06DAE1E0" w14:textId="77777777" w:rsidR="00B2162C" w:rsidRPr="002B2234" w:rsidRDefault="00B2162C" w:rsidP="002B2234">
      <w:pPr>
        <w:spacing w:line="360" w:lineRule="auto"/>
        <w:ind w:firstLine="567"/>
        <w:contextualSpacing/>
        <w:jc w:val="right"/>
        <w:rPr>
          <w:rFonts w:eastAsia="Calibri"/>
          <w:lang w:eastAsia="en-US"/>
        </w:rPr>
      </w:pPr>
    </w:p>
    <w:p w14:paraId="1617FDA8" w14:textId="77777777" w:rsidR="00DA205B" w:rsidRPr="002B2234" w:rsidRDefault="00DA205B" w:rsidP="00E401D9">
      <w:pPr>
        <w:spacing w:line="360" w:lineRule="auto"/>
        <w:ind w:firstLine="567"/>
        <w:contextualSpacing/>
        <w:jc w:val="right"/>
        <w:rPr>
          <w:rFonts w:eastAsia="Calibri"/>
          <w:lang w:eastAsia="en-US"/>
        </w:rPr>
      </w:pPr>
      <w:r w:rsidRPr="002B2234">
        <w:rPr>
          <w:rFonts w:eastAsia="Calibri"/>
          <w:lang w:eastAsia="en-US"/>
        </w:rPr>
        <w:t>Приложение № 18</w:t>
      </w:r>
    </w:p>
    <w:p w14:paraId="316AE11C" w14:textId="77777777" w:rsidR="00DA205B" w:rsidRPr="002B2234" w:rsidRDefault="00DA205B" w:rsidP="002B2234">
      <w:pPr>
        <w:spacing w:line="360" w:lineRule="auto"/>
        <w:ind w:firstLine="567"/>
        <w:contextualSpacing/>
        <w:jc w:val="center"/>
        <w:rPr>
          <w:rFonts w:eastAsia="Calibri"/>
          <w:lang w:eastAsia="en-US"/>
        </w:rPr>
      </w:pPr>
    </w:p>
    <w:p w14:paraId="6C4AC929" w14:textId="77777777" w:rsidR="00DA205B" w:rsidRPr="002B2234" w:rsidRDefault="00DA205B" w:rsidP="00E401D9">
      <w:pPr>
        <w:spacing w:line="360" w:lineRule="auto"/>
        <w:ind w:firstLine="567"/>
        <w:contextualSpacing/>
        <w:jc w:val="center"/>
        <w:rPr>
          <w:rFonts w:eastAsia="Calibri"/>
          <w:lang w:eastAsia="en-US"/>
        </w:rPr>
      </w:pPr>
      <w:r w:rsidRPr="002B2234">
        <w:rPr>
          <w:rFonts w:eastAsia="Calibri"/>
          <w:lang w:eastAsia="en-US"/>
        </w:rPr>
        <w:t>Перечень вопросов тестирования - блок «Знания»</w:t>
      </w:r>
    </w:p>
    <w:p w14:paraId="0C140982" w14:textId="77777777" w:rsidR="00B2162C" w:rsidRPr="002B2234" w:rsidRDefault="00DA205B" w:rsidP="00E401D9">
      <w:pPr>
        <w:spacing w:line="360" w:lineRule="auto"/>
        <w:ind w:firstLine="567"/>
        <w:contextualSpacing/>
        <w:jc w:val="center"/>
      </w:pPr>
      <w:r w:rsidRPr="002B2234">
        <w:rPr>
          <w:rFonts w:eastAsia="Calibri"/>
          <w:lang w:eastAsia="en-US"/>
        </w:rPr>
        <w:t xml:space="preserve">для сделок </w:t>
      </w:r>
      <w:r w:rsidRPr="002B2234">
        <w:t xml:space="preserve">по приобретению облигаций иностранных эмитентов, </w:t>
      </w:r>
      <w:r w:rsidR="0096149B" w:rsidRPr="002B2234">
        <w:t xml:space="preserve">соответствующих </w:t>
      </w:r>
      <w:r w:rsidR="00827469">
        <w:t>условиям</w:t>
      </w:r>
      <w:r w:rsidR="0096149B" w:rsidRPr="002B2234">
        <w:t>, предусмотренным абзацами первым и третьим подпункта 3 пункта 2 статьи 3</w:t>
      </w:r>
      <w:r w:rsidR="0096149B" w:rsidRPr="002B2234">
        <w:rPr>
          <w:vertAlign w:val="superscript"/>
        </w:rPr>
        <w:t>1</w:t>
      </w:r>
      <w:r w:rsidR="0096149B" w:rsidRPr="002B2234">
        <w:t xml:space="preserve"> Федерального закона № 39-ФЗ, но не соответствующих </w:t>
      </w:r>
      <w:r w:rsidR="00827469">
        <w:t>условиям</w:t>
      </w:r>
      <w:r w:rsidR="0096149B" w:rsidRPr="002B2234">
        <w:t xml:space="preserve"> абзаца второго указанного подпункта</w:t>
      </w:r>
    </w:p>
    <w:p w14:paraId="77BD6B02" w14:textId="77777777" w:rsidR="00B2162C" w:rsidRPr="002B2234" w:rsidRDefault="00B2162C" w:rsidP="00E401D9">
      <w:pPr>
        <w:spacing w:line="360" w:lineRule="auto"/>
        <w:ind w:firstLine="567"/>
        <w:contextualSpacing/>
        <w:jc w:val="both"/>
        <w:rPr>
          <w:rFonts w:eastAsia="Calibri"/>
          <w:lang w:eastAsia="en-US"/>
        </w:rPr>
      </w:pPr>
    </w:p>
    <w:tbl>
      <w:tblPr>
        <w:tblStyle w:val="af5"/>
        <w:tblW w:w="0" w:type="auto"/>
        <w:tblLook w:val="04A0" w:firstRow="1" w:lastRow="0" w:firstColumn="1" w:lastColumn="0" w:noHBand="0" w:noVBand="1"/>
      </w:tblPr>
      <w:tblGrid>
        <w:gridCol w:w="846"/>
        <w:gridCol w:w="8893"/>
      </w:tblGrid>
      <w:tr w:rsidR="00B2162C" w:rsidRPr="002B2234" w14:paraId="7E128655" w14:textId="77777777" w:rsidTr="00E401D9">
        <w:trPr>
          <w:trHeight w:val="620"/>
        </w:trPr>
        <w:tc>
          <w:tcPr>
            <w:tcW w:w="846" w:type="dxa"/>
            <w:shd w:val="clear" w:color="auto" w:fill="auto"/>
          </w:tcPr>
          <w:p w14:paraId="38BF2111" w14:textId="77777777" w:rsidR="00B2162C" w:rsidRPr="002B2234" w:rsidRDefault="00B2162C" w:rsidP="00E401D9">
            <w:pPr>
              <w:spacing w:line="276" w:lineRule="auto"/>
              <w:contextualSpacing/>
              <w:jc w:val="center"/>
              <w:rPr>
                <w:rFonts w:eastAsia="Calibri"/>
                <w:b/>
                <w:bCs/>
                <w:lang w:eastAsia="en-US"/>
              </w:rPr>
            </w:pPr>
            <w:r w:rsidRPr="002B2234">
              <w:rPr>
                <w:rFonts w:eastAsia="Calibri"/>
                <w:b/>
                <w:bCs/>
                <w:lang w:eastAsia="en-US"/>
              </w:rPr>
              <w:t>№</w:t>
            </w:r>
          </w:p>
        </w:tc>
        <w:tc>
          <w:tcPr>
            <w:tcW w:w="8893" w:type="dxa"/>
            <w:shd w:val="clear" w:color="auto" w:fill="auto"/>
          </w:tcPr>
          <w:p w14:paraId="17644E0A" w14:textId="77777777" w:rsidR="00B2162C" w:rsidRPr="002B2234" w:rsidRDefault="00B2162C" w:rsidP="00E401D9">
            <w:pPr>
              <w:spacing w:line="276" w:lineRule="auto"/>
              <w:contextualSpacing/>
              <w:jc w:val="both"/>
              <w:rPr>
                <w:rFonts w:eastAsia="Calibri"/>
                <w:b/>
                <w:bCs/>
                <w:lang w:eastAsia="en-US"/>
              </w:rPr>
            </w:pPr>
            <w:r w:rsidRPr="002B2234">
              <w:rPr>
                <w:rFonts w:eastAsia="Calibri"/>
                <w:b/>
                <w:bCs/>
                <w:lang w:eastAsia="en-US"/>
              </w:rPr>
              <w:t>Вопросы</w:t>
            </w:r>
          </w:p>
        </w:tc>
      </w:tr>
      <w:tr w:rsidR="00B2162C" w:rsidRPr="002B2234" w14:paraId="4D27CBCB" w14:textId="77777777" w:rsidTr="00E401D9">
        <w:trPr>
          <w:trHeight w:val="758"/>
        </w:trPr>
        <w:tc>
          <w:tcPr>
            <w:tcW w:w="846" w:type="dxa"/>
            <w:shd w:val="clear" w:color="auto" w:fill="auto"/>
          </w:tcPr>
          <w:p w14:paraId="27B86DA1"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1</w:t>
            </w:r>
          </w:p>
        </w:tc>
        <w:tc>
          <w:tcPr>
            <w:tcW w:w="8893" w:type="dxa"/>
            <w:shd w:val="clear" w:color="auto" w:fill="auto"/>
          </w:tcPr>
          <w:p w14:paraId="695291FA" w14:textId="77777777" w:rsidR="00B2162C" w:rsidRPr="002B2234" w:rsidRDefault="0096149B" w:rsidP="00E401D9">
            <w:pPr>
              <w:spacing w:before="120" w:line="276" w:lineRule="auto"/>
              <w:contextualSpacing/>
              <w:jc w:val="both"/>
              <w:rPr>
                <w:rFonts w:eastAsia="Calibri"/>
                <w:iCs/>
                <w:shd w:val="clear" w:color="auto" w:fill="F2F2F2" w:themeFill="background1" w:themeFillShade="F2"/>
                <w:lang w:eastAsia="en-US"/>
              </w:rPr>
            </w:pPr>
            <w:r w:rsidRPr="00E401D9">
              <w:rPr>
                <w:rFonts w:eastAsia="Calibri"/>
              </w:rPr>
              <w:t xml:space="preserve">Соглашение об </w:t>
            </w:r>
            <w:proofErr w:type="spellStart"/>
            <w:r w:rsidRPr="00E401D9">
              <w:rPr>
                <w:rFonts w:eastAsia="Calibri"/>
              </w:rPr>
              <w:t>избежании</w:t>
            </w:r>
            <w:proofErr w:type="spellEnd"/>
            <w:r w:rsidRPr="00E401D9">
              <w:rPr>
                <w:rFonts w:eastAsia="Calibri"/>
              </w:rPr>
              <w:t xml:space="preserve"> двойного налогообложения – это</w:t>
            </w:r>
          </w:p>
          <w:p w14:paraId="1FB71185" w14:textId="77777777" w:rsidR="00B2162C" w:rsidRPr="002B2234" w:rsidRDefault="00B2162C" w:rsidP="00E401D9">
            <w:pPr>
              <w:spacing w:before="120" w:line="276" w:lineRule="auto"/>
              <w:contextualSpacing/>
              <w:jc w:val="both"/>
              <w:rPr>
                <w:rFonts w:eastAsia="Calibri"/>
                <w:i/>
                <w:iCs/>
                <w:lang w:eastAsia="en-US"/>
              </w:rPr>
            </w:pPr>
            <w:r w:rsidRPr="00E401D9">
              <w:rPr>
                <w:rFonts w:eastAsia="Calibri"/>
                <w:i/>
              </w:rPr>
              <w:t>(</w:t>
            </w:r>
            <w:r w:rsidRPr="00E401D9">
              <w:rPr>
                <w:rFonts w:eastAsia="Calibri"/>
              </w:rPr>
              <w:t>вопрос</w:t>
            </w:r>
            <w:r w:rsidRPr="00E401D9">
              <w:rPr>
                <w:rFonts w:eastAsia="Calibri"/>
                <w:i/>
              </w:rPr>
              <w:t xml:space="preserve"> 1 категории сложности)</w:t>
            </w:r>
          </w:p>
        </w:tc>
      </w:tr>
      <w:tr w:rsidR="00B2162C" w:rsidRPr="002B2234" w14:paraId="5FC628AB" w14:textId="77777777" w:rsidTr="00E401D9">
        <w:trPr>
          <w:trHeight w:val="970"/>
        </w:trPr>
        <w:tc>
          <w:tcPr>
            <w:tcW w:w="846" w:type="dxa"/>
            <w:shd w:val="clear" w:color="auto" w:fill="auto"/>
          </w:tcPr>
          <w:p w14:paraId="0AC21898" w14:textId="77777777" w:rsidR="00B2162C" w:rsidRPr="002B2234" w:rsidRDefault="00B2162C" w:rsidP="00E401D9">
            <w:pPr>
              <w:spacing w:line="276" w:lineRule="auto"/>
              <w:contextualSpacing/>
              <w:jc w:val="center"/>
              <w:rPr>
                <w:rFonts w:eastAsia="Calibri"/>
                <w:lang w:eastAsia="en-US"/>
              </w:rPr>
            </w:pPr>
            <w:r w:rsidRPr="002B2234">
              <w:rPr>
                <w:rFonts w:eastAsia="Calibri"/>
                <w:lang w:eastAsia="en-US"/>
              </w:rPr>
              <w:t>2</w:t>
            </w:r>
          </w:p>
        </w:tc>
        <w:tc>
          <w:tcPr>
            <w:tcW w:w="8893" w:type="dxa"/>
            <w:shd w:val="clear" w:color="auto" w:fill="auto"/>
          </w:tcPr>
          <w:p w14:paraId="53363DA2" w14:textId="77777777" w:rsidR="00B2162C" w:rsidRPr="002B2234" w:rsidRDefault="0096149B" w:rsidP="00E401D9">
            <w:pPr>
              <w:spacing w:before="120" w:line="276" w:lineRule="auto"/>
              <w:ind w:left="34"/>
              <w:contextualSpacing/>
              <w:jc w:val="both"/>
              <w:rPr>
                <w:rFonts w:eastAsia="Calibri"/>
                <w:bCs/>
                <w:lang w:eastAsia="en-US"/>
              </w:rPr>
            </w:pPr>
            <w:r w:rsidRPr="002B2234">
              <w:rPr>
                <w:rFonts w:eastAsia="Calibri"/>
                <w:bCs/>
                <w:lang w:eastAsia="en-US"/>
              </w:rPr>
              <w:t>Компании, выпустившие облигации, различаются по уровню кредитного рейтинга. Расположите показатели кредитного рейтинга эмитента в порядке его убывания:</w:t>
            </w:r>
          </w:p>
          <w:p w14:paraId="62E75574" w14:textId="77777777" w:rsidR="00B2162C" w:rsidRPr="002B2234" w:rsidRDefault="00B2162C" w:rsidP="00E401D9">
            <w:pPr>
              <w:spacing w:before="120" w:line="276" w:lineRule="auto"/>
              <w:ind w:left="34"/>
              <w:contextualSpacing/>
              <w:jc w:val="both"/>
              <w:rPr>
                <w:rFonts w:eastAsia="Calibri"/>
                <w:bCs/>
                <w:lang w:eastAsia="en-US"/>
              </w:rPr>
            </w:pPr>
            <w:r w:rsidRPr="002B2234">
              <w:rPr>
                <w:rFonts w:eastAsia="Calibri"/>
                <w:i/>
                <w:lang w:eastAsia="en-US"/>
              </w:rPr>
              <w:t>(вопрос 1 категории сложности)</w:t>
            </w:r>
          </w:p>
        </w:tc>
      </w:tr>
      <w:tr w:rsidR="004604DC" w:rsidRPr="002B2234" w14:paraId="359E322E" w14:textId="77777777" w:rsidTr="004604DC">
        <w:trPr>
          <w:trHeight w:val="970"/>
        </w:trPr>
        <w:tc>
          <w:tcPr>
            <w:tcW w:w="846" w:type="dxa"/>
            <w:shd w:val="clear" w:color="auto" w:fill="D9D9D9" w:themeFill="background1" w:themeFillShade="D9"/>
          </w:tcPr>
          <w:p w14:paraId="501306AE" w14:textId="77777777" w:rsidR="004604DC" w:rsidRPr="002B2234" w:rsidRDefault="00A44965" w:rsidP="00E401D9">
            <w:pPr>
              <w:spacing w:line="276" w:lineRule="auto"/>
              <w:contextualSpacing/>
              <w:jc w:val="center"/>
              <w:rPr>
                <w:rFonts w:eastAsia="Calibri"/>
                <w:lang w:eastAsia="en-US"/>
              </w:rPr>
            </w:pPr>
            <w:r>
              <w:rPr>
                <w:rFonts w:eastAsia="Calibri"/>
                <w:lang w:eastAsia="en-US"/>
              </w:rPr>
              <w:t>3</w:t>
            </w:r>
          </w:p>
        </w:tc>
        <w:tc>
          <w:tcPr>
            <w:tcW w:w="8893" w:type="dxa"/>
            <w:shd w:val="clear" w:color="auto" w:fill="D9D9D9" w:themeFill="background1" w:themeFillShade="D9"/>
          </w:tcPr>
          <w:p w14:paraId="04F423E5" w14:textId="77777777" w:rsidR="004604DC" w:rsidRPr="007E30B9" w:rsidRDefault="004604DC" w:rsidP="004604DC">
            <w:pPr>
              <w:spacing w:after="200" w:line="259" w:lineRule="auto"/>
              <w:contextualSpacing/>
              <w:jc w:val="both"/>
              <w:rPr>
                <w:rFonts w:eastAsia="Calibri"/>
                <w:lang w:eastAsia="en-US"/>
              </w:rPr>
            </w:pPr>
            <w:r w:rsidRPr="007E30B9">
              <w:rPr>
                <w:rFonts w:eastAsia="Calibri"/>
                <w:lang w:eastAsia="en-US"/>
              </w:rPr>
              <w:t>Компании, предоставившие обеспечение по облигации, различаются по уровню кредитного рейтинга. Расположите показатели кредитного рейтинга эмитента в порядке его возрастания.</w:t>
            </w:r>
          </w:p>
          <w:p w14:paraId="2511C423" w14:textId="77777777" w:rsidR="004604DC" w:rsidRPr="004604DC" w:rsidRDefault="00A44965" w:rsidP="004604DC">
            <w:pPr>
              <w:spacing w:after="200" w:line="259" w:lineRule="auto"/>
              <w:contextualSpacing/>
              <w:jc w:val="both"/>
              <w:rPr>
                <w:rFonts w:eastAsia="Calibri"/>
                <w:i/>
                <w:iCs/>
                <w:lang w:eastAsia="en-US"/>
              </w:rPr>
            </w:pPr>
            <w:r>
              <w:rPr>
                <w:rFonts w:eastAsia="Calibri"/>
                <w:i/>
                <w:iCs/>
                <w:lang w:eastAsia="en-US"/>
              </w:rPr>
              <w:t>(в</w:t>
            </w:r>
            <w:r w:rsidR="004604DC" w:rsidRPr="007E30B9">
              <w:rPr>
                <w:rFonts w:eastAsia="Calibri"/>
                <w:i/>
                <w:iCs/>
                <w:lang w:eastAsia="en-US"/>
              </w:rPr>
              <w:t>опрос 1 категории сложности)</w:t>
            </w:r>
          </w:p>
        </w:tc>
      </w:tr>
      <w:tr w:rsidR="00B2162C" w:rsidRPr="002B2234" w14:paraId="22F5CEBE" w14:textId="77777777" w:rsidTr="00E401D9">
        <w:trPr>
          <w:trHeight w:val="1112"/>
        </w:trPr>
        <w:tc>
          <w:tcPr>
            <w:tcW w:w="846" w:type="dxa"/>
            <w:shd w:val="clear" w:color="auto" w:fill="auto"/>
          </w:tcPr>
          <w:p w14:paraId="10F7E2C9" w14:textId="77777777" w:rsidR="00B2162C" w:rsidRPr="002B2234" w:rsidRDefault="00A44965" w:rsidP="00E401D9">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10C3E4DB" w14:textId="77777777" w:rsidR="00B2162C" w:rsidRPr="002B2234" w:rsidRDefault="0096149B" w:rsidP="00E401D9">
            <w:pPr>
              <w:spacing w:line="259" w:lineRule="auto"/>
              <w:jc w:val="both"/>
              <w:rPr>
                <w:rFonts w:eastAsiaTheme="minorHAnsi"/>
                <w:lang w:eastAsia="en-US"/>
              </w:rPr>
            </w:pPr>
            <w:r w:rsidRPr="002B2234">
              <w:rPr>
                <w:rFonts w:eastAsiaTheme="minorHAnsi"/>
                <w:lang w:eastAsia="en-US"/>
              </w:rPr>
              <w:t>Пожалуйста, выберите правильное утверждение в отношении облигаций, выпущенных иностранным эмитентом по иностранному праву</w:t>
            </w:r>
            <w:r w:rsidR="00D55233">
              <w:rPr>
                <w:rFonts w:eastAsiaTheme="minorHAnsi"/>
                <w:lang w:eastAsia="en-US"/>
              </w:rPr>
              <w:t>.</w:t>
            </w:r>
          </w:p>
          <w:p w14:paraId="462F6300"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5E3EDEAA" w14:textId="77777777" w:rsidTr="00E401D9">
        <w:trPr>
          <w:trHeight w:val="985"/>
        </w:trPr>
        <w:tc>
          <w:tcPr>
            <w:tcW w:w="846" w:type="dxa"/>
            <w:shd w:val="clear" w:color="auto" w:fill="auto"/>
          </w:tcPr>
          <w:p w14:paraId="4B091D66" w14:textId="77777777" w:rsidR="00B2162C" w:rsidRPr="002B2234" w:rsidRDefault="00A44965" w:rsidP="00E401D9">
            <w:pPr>
              <w:spacing w:line="276" w:lineRule="auto"/>
              <w:contextualSpacing/>
              <w:jc w:val="center"/>
              <w:rPr>
                <w:rFonts w:eastAsia="Calibri"/>
                <w:lang w:eastAsia="en-US"/>
              </w:rPr>
            </w:pPr>
            <w:r>
              <w:rPr>
                <w:rFonts w:eastAsia="Calibri"/>
                <w:lang w:eastAsia="en-US"/>
              </w:rPr>
              <w:t>5</w:t>
            </w:r>
          </w:p>
        </w:tc>
        <w:tc>
          <w:tcPr>
            <w:tcW w:w="8893" w:type="dxa"/>
            <w:shd w:val="clear" w:color="auto" w:fill="auto"/>
          </w:tcPr>
          <w:p w14:paraId="37B9ABBF" w14:textId="77777777" w:rsidR="0096149B" w:rsidRPr="002B2234" w:rsidRDefault="0096149B" w:rsidP="00E401D9">
            <w:pPr>
              <w:spacing w:line="276" w:lineRule="auto"/>
              <w:contextualSpacing/>
              <w:jc w:val="both"/>
              <w:rPr>
                <w:rFonts w:eastAsia="Calibri"/>
                <w:iCs/>
                <w:lang w:eastAsia="en-US"/>
              </w:rPr>
            </w:pPr>
            <w:r w:rsidRPr="002B2234">
              <w:rPr>
                <w:rFonts w:eastAsia="Calibri"/>
                <w:iCs/>
                <w:lang w:eastAsia="en-US"/>
              </w:rPr>
              <w:t>Эмитент облигаций объявил обратный выкуп части выпуска, не предусмотренный в эмиссионной документации.</w:t>
            </w:r>
          </w:p>
          <w:p w14:paraId="68FE821F" w14:textId="77777777" w:rsidR="00B2162C" w:rsidRPr="002B2234" w:rsidRDefault="0096149B" w:rsidP="00E401D9">
            <w:pPr>
              <w:spacing w:line="276" w:lineRule="auto"/>
              <w:contextualSpacing/>
              <w:jc w:val="both"/>
              <w:rPr>
                <w:rFonts w:eastAsia="Calibri"/>
                <w:iCs/>
                <w:lang w:eastAsia="en-US"/>
              </w:rPr>
            </w:pPr>
            <w:r w:rsidRPr="002B2234">
              <w:rPr>
                <w:rFonts w:eastAsia="Calibri"/>
                <w:iCs/>
                <w:lang w:eastAsia="en-US"/>
              </w:rPr>
              <w:t>Что это означает для инвестора – владельца таких облигаций?</w:t>
            </w:r>
          </w:p>
          <w:p w14:paraId="06D2C0E6" w14:textId="77777777" w:rsidR="00B2162C" w:rsidRPr="002B2234" w:rsidRDefault="00B2162C" w:rsidP="00E401D9">
            <w:pPr>
              <w:spacing w:line="276" w:lineRule="auto"/>
              <w:ind w:left="-51"/>
              <w:contextualSpacing/>
              <w:jc w:val="both"/>
              <w:rPr>
                <w:rFonts w:eastAsia="Calibri"/>
                <w:i/>
                <w:iCs/>
                <w:lang w:eastAsia="en-US"/>
              </w:rPr>
            </w:pPr>
            <w:r w:rsidRPr="002B2234">
              <w:rPr>
                <w:rFonts w:eastAsia="Calibri"/>
                <w:i/>
                <w:lang w:eastAsia="en-US"/>
              </w:rPr>
              <w:t>(вопрос 2 категории сложности)</w:t>
            </w:r>
          </w:p>
        </w:tc>
      </w:tr>
      <w:tr w:rsidR="00B2162C" w:rsidRPr="002B2234" w14:paraId="41979858" w14:textId="77777777" w:rsidTr="00E401D9">
        <w:trPr>
          <w:trHeight w:val="1122"/>
        </w:trPr>
        <w:tc>
          <w:tcPr>
            <w:tcW w:w="846" w:type="dxa"/>
            <w:shd w:val="clear" w:color="auto" w:fill="auto"/>
          </w:tcPr>
          <w:p w14:paraId="2CF118EB" w14:textId="77777777" w:rsidR="00B2162C" w:rsidRPr="002B2234" w:rsidRDefault="00A44965" w:rsidP="00E401D9">
            <w:pPr>
              <w:spacing w:line="276" w:lineRule="auto"/>
              <w:contextualSpacing/>
              <w:jc w:val="center"/>
              <w:rPr>
                <w:rFonts w:eastAsia="Calibri"/>
                <w:lang w:eastAsia="en-US"/>
              </w:rPr>
            </w:pPr>
            <w:r>
              <w:rPr>
                <w:rFonts w:eastAsia="Calibri"/>
                <w:lang w:eastAsia="en-US"/>
              </w:rPr>
              <w:t>6</w:t>
            </w:r>
          </w:p>
        </w:tc>
        <w:tc>
          <w:tcPr>
            <w:tcW w:w="8893" w:type="dxa"/>
            <w:shd w:val="clear" w:color="auto" w:fill="auto"/>
          </w:tcPr>
          <w:p w14:paraId="3855BE32" w14:textId="77777777" w:rsidR="00B2162C" w:rsidRPr="002B2234" w:rsidRDefault="0096149B" w:rsidP="00E401D9">
            <w:pPr>
              <w:spacing w:line="276" w:lineRule="auto"/>
              <w:contextualSpacing/>
              <w:jc w:val="both"/>
              <w:rPr>
                <w:rFonts w:eastAsia="Calibri"/>
                <w:iCs/>
                <w:lang w:eastAsia="en-US"/>
              </w:rPr>
            </w:pPr>
            <w:r w:rsidRPr="002B2234">
              <w:rPr>
                <w:rFonts w:eastAsia="Calibri"/>
                <w:iCs/>
                <w:lang w:eastAsia="en-US"/>
              </w:rPr>
              <w:t>Если инвестор принимает решение продать принадлежащие ему облигации, как быстро он может это сделать?</w:t>
            </w:r>
          </w:p>
          <w:p w14:paraId="4C6E614D"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B2162C" w:rsidRPr="002B2234" w14:paraId="43D337D0" w14:textId="77777777" w:rsidTr="00E401D9">
        <w:trPr>
          <w:trHeight w:val="1417"/>
        </w:trPr>
        <w:tc>
          <w:tcPr>
            <w:tcW w:w="846" w:type="dxa"/>
            <w:shd w:val="clear" w:color="auto" w:fill="auto"/>
          </w:tcPr>
          <w:p w14:paraId="6FBC4BD8" w14:textId="77777777" w:rsidR="00B2162C" w:rsidRPr="002B2234" w:rsidRDefault="00A44965" w:rsidP="00E401D9">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25B6A28B" w14:textId="77777777" w:rsidR="00B2162C" w:rsidRPr="002B2234" w:rsidRDefault="0096149B" w:rsidP="00E401D9">
            <w:pPr>
              <w:spacing w:after="160" w:line="276" w:lineRule="auto"/>
              <w:contextualSpacing/>
              <w:jc w:val="both"/>
              <w:rPr>
                <w:rFonts w:eastAsia="Calibri"/>
                <w:lang w:eastAsia="en-US"/>
              </w:rPr>
            </w:pPr>
            <w:r w:rsidRPr="002B2234">
              <w:rPr>
                <w:rFonts w:eastAsia="Calibri"/>
                <w:lang w:eastAsia="en-US"/>
              </w:rPr>
              <w:t>Если облигация выпущена иностранным эмитентом по законодательству иностранного государства, требования инвестора к эмитенту, не исполняющему надлежащим образом обязательства по облигациям…</w:t>
            </w:r>
          </w:p>
          <w:p w14:paraId="6A8678BF" w14:textId="77777777" w:rsidR="00B2162C" w:rsidRPr="002B2234" w:rsidRDefault="00B2162C" w:rsidP="00E401D9">
            <w:pPr>
              <w:spacing w:line="276" w:lineRule="auto"/>
              <w:contextualSpacing/>
              <w:jc w:val="both"/>
              <w:rPr>
                <w:rFonts w:eastAsia="Calibri"/>
                <w:iCs/>
                <w:lang w:eastAsia="en-US"/>
              </w:rPr>
            </w:pPr>
            <w:r w:rsidRPr="002B2234">
              <w:rPr>
                <w:rFonts w:eastAsia="Calibri"/>
                <w:i/>
                <w:lang w:eastAsia="en-US"/>
              </w:rPr>
              <w:t>(вопрос 2 категории сложности)</w:t>
            </w:r>
          </w:p>
        </w:tc>
      </w:tr>
      <w:tr w:rsidR="004604DC" w:rsidRPr="002B2234" w14:paraId="3D8E1884" w14:textId="77777777" w:rsidTr="004604DC">
        <w:trPr>
          <w:trHeight w:val="1417"/>
        </w:trPr>
        <w:tc>
          <w:tcPr>
            <w:tcW w:w="846" w:type="dxa"/>
            <w:shd w:val="clear" w:color="auto" w:fill="D9D9D9" w:themeFill="background1" w:themeFillShade="D9"/>
          </w:tcPr>
          <w:p w14:paraId="19110D24" w14:textId="77777777" w:rsidR="004604DC" w:rsidRPr="002B2234" w:rsidRDefault="00A44965" w:rsidP="00E401D9">
            <w:pPr>
              <w:spacing w:line="276" w:lineRule="auto"/>
              <w:contextualSpacing/>
              <w:jc w:val="center"/>
              <w:rPr>
                <w:rFonts w:eastAsia="Calibri"/>
                <w:lang w:eastAsia="en-US"/>
              </w:rPr>
            </w:pPr>
            <w:r>
              <w:rPr>
                <w:rFonts w:eastAsia="Calibri"/>
                <w:lang w:eastAsia="en-US"/>
              </w:rPr>
              <w:t>8</w:t>
            </w:r>
          </w:p>
        </w:tc>
        <w:tc>
          <w:tcPr>
            <w:tcW w:w="8893" w:type="dxa"/>
            <w:shd w:val="clear" w:color="auto" w:fill="D9D9D9" w:themeFill="background1" w:themeFillShade="D9"/>
          </w:tcPr>
          <w:p w14:paraId="3E31EB1B" w14:textId="77777777" w:rsidR="004604DC" w:rsidRPr="007E30B9" w:rsidRDefault="004604DC" w:rsidP="004604DC">
            <w:pPr>
              <w:spacing w:after="200" w:line="276" w:lineRule="auto"/>
              <w:contextualSpacing/>
              <w:jc w:val="both"/>
              <w:rPr>
                <w:rFonts w:eastAsia="Calibri"/>
                <w:bCs/>
                <w:lang w:eastAsia="en-US"/>
              </w:rPr>
            </w:pPr>
            <w:r w:rsidRPr="007E30B9">
              <w:rPr>
                <w:rFonts w:eastAsia="Calibri"/>
                <w:bCs/>
                <w:lang w:eastAsia="en-US"/>
              </w:rPr>
              <w:t>Вы приобрели облигацию, выпущенную иностранным эмитентом по праву иностранного государства</w:t>
            </w:r>
            <w:r>
              <w:rPr>
                <w:rFonts w:eastAsia="Calibri"/>
                <w:bCs/>
                <w:lang w:eastAsia="en-US"/>
              </w:rPr>
              <w:t>.</w:t>
            </w:r>
          </w:p>
          <w:p w14:paraId="1C153A29" w14:textId="77777777" w:rsidR="004604DC" w:rsidRPr="007E30B9" w:rsidRDefault="004604DC" w:rsidP="004604DC">
            <w:pPr>
              <w:spacing w:after="200" w:line="276" w:lineRule="auto"/>
              <w:contextualSpacing/>
              <w:jc w:val="both"/>
              <w:rPr>
                <w:rFonts w:eastAsia="Calibri"/>
                <w:bCs/>
                <w:lang w:eastAsia="en-US"/>
              </w:rPr>
            </w:pPr>
            <w:r w:rsidRPr="007E30B9">
              <w:rPr>
                <w:rFonts w:eastAsia="Calibri"/>
                <w:bCs/>
                <w:lang w:eastAsia="en-US"/>
              </w:rPr>
              <w:t>В случае, если Вы не получаете в день</w:t>
            </w:r>
            <w:r>
              <w:rPr>
                <w:rFonts w:eastAsia="Calibri"/>
                <w:bCs/>
                <w:lang w:eastAsia="en-US"/>
              </w:rPr>
              <w:t xml:space="preserve"> выплаты </w:t>
            </w:r>
            <w:r w:rsidRPr="007E30B9">
              <w:rPr>
                <w:rFonts w:eastAsia="Calibri"/>
                <w:bCs/>
                <w:lang w:eastAsia="en-US"/>
              </w:rPr>
              <w:t xml:space="preserve">купон или </w:t>
            </w:r>
            <w:r>
              <w:rPr>
                <w:rFonts w:eastAsia="Calibri"/>
                <w:bCs/>
                <w:lang w:eastAsia="en-US"/>
              </w:rPr>
              <w:t xml:space="preserve">возврат </w:t>
            </w:r>
            <w:r w:rsidRPr="007E30B9">
              <w:rPr>
                <w:rFonts w:eastAsia="Calibri"/>
                <w:bCs/>
                <w:lang w:eastAsia="en-US"/>
              </w:rPr>
              <w:t>номинальн</w:t>
            </w:r>
            <w:r>
              <w:rPr>
                <w:rFonts w:eastAsia="Calibri"/>
                <w:bCs/>
                <w:lang w:eastAsia="en-US"/>
              </w:rPr>
              <w:t>ой</w:t>
            </w:r>
            <w:r w:rsidRPr="007E30B9">
              <w:rPr>
                <w:rFonts w:eastAsia="Calibri"/>
                <w:bCs/>
                <w:lang w:eastAsia="en-US"/>
              </w:rPr>
              <w:t xml:space="preserve"> стоимост</w:t>
            </w:r>
            <w:r>
              <w:rPr>
                <w:rFonts w:eastAsia="Calibri"/>
                <w:bCs/>
                <w:lang w:eastAsia="en-US"/>
              </w:rPr>
              <w:t>и</w:t>
            </w:r>
            <w:r w:rsidRPr="007E30B9">
              <w:rPr>
                <w:rFonts w:eastAsia="Calibri"/>
                <w:bCs/>
                <w:lang w:eastAsia="en-US"/>
              </w:rPr>
              <w:t xml:space="preserve"> облигации, Вы вправе потребовать </w:t>
            </w:r>
            <w:r>
              <w:rPr>
                <w:rFonts w:eastAsia="Calibri"/>
                <w:bCs/>
                <w:lang w:eastAsia="en-US"/>
              </w:rPr>
              <w:t xml:space="preserve">соответствующие выплаты </w:t>
            </w:r>
            <w:r w:rsidRPr="007E30B9">
              <w:rPr>
                <w:rFonts w:eastAsia="Calibri"/>
                <w:bCs/>
                <w:lang w:eastAsia="en-US"/>
              </w:rPr>
              <w:t>от…</w:t>
            </w:r>
          </w:p>
          <w:p w14:paraId="7564F814" w14:textId="77777777" w:rsidR="004604DC" w:rsidRPr="004604DC" w:rsidRDefault="00A44965" w:rsidP="004604DC">
            <w:pPr>
              <w:spacing w:after="200" w:line="276" w:lineRule="auto"/>
              <w:contextualSpacing/>
              <w:jc w:val="both"/>
              <w:rPr>
                <w:rFonts w:eastAsia="Calibri"/>
                <w:i/>
                <w:iCs/>
                <w:lang w:eastAsia="en-US"/>
              </w:rPr>
            </w:pPr>
            <w:r>
              <w:rPr>
                <w:rFonts w:eastAsia="Calibri"/>
                <w:i/>
                <w:iCs/>
                <w:lang w:eastAsia="en-US"/>
              </w:rPr>
              <w:t>(в</w:t>
            </w:r>
            <w:r w:rsidR="004604DC" w:rsidRPr="007E30B9">
              <w:rPr>
                <w:rFonts w:eastAsia="Calibri"/>
                <w:i/>
                <w:iCs/>
                <w:lang w:eastAsia="en-US"/>
              </w:rPr>
              <w:t>опрос 2 категории сложности)</w:t>
            </w:r>
          </w:p>
        </w:tc>
      </w:tr>
      <w:tr w:rsidR="004604DC" w:rsidRPr="002B2234" w14:paraId="1AEF2F08" w14:textId="77777777" w:rsidTr="004604DC">
        <w:trPr>
          <w:trHeight w:val="1417"/>
        </w:trPr>
        <w:tc>
          <w:tcPr>
            <w:tcW w:w="846" w:type="dxa"/>
            <w:shd w:val="clear" w:color="auto" w:fill="D9D9D9" w:themeFill="background1" w:themeFillShade="D9"/>
          </w:tcPr>
          <w:p w14:paraId="0F4F6689" w14:textId="77777777" w:rsidR="004604DC" w:rsidRPr="002B2234" w:rsidRDefault="00A44965" w:rsidP="00E401D9">
            <w:pPr>
              <w:spacing w:line="276" w:lineRule="auto"/>
              <w:contextualSpacing/>
              <w:jc w:val="center"/>
              <w:rPr>
                <w:rFonts w:eastAsia="Calibri"/>
                <w:lang w:eastAsia="en-US"/>
              </w:rPr>
            </w:pPr>
            <w:r>
              <w:rPr>
                <w:rFonts w:eastAsia="Calibri"/>
                <w:lang w:eastAsia="en-US"/>
              </w:rPr>
              <w:lastRenderedPageBreak/>
              <w:t>9</w:t>
            </w:r>
          </w:p>
        </w:tc>
        <w:tc>
          <w:tcPr>
            <w:tcW w:w="8893" w:type="dxa"/>
            <w:shd w:val="clear" w:color="auto" w:fill="D9D9D9" w:themeFill="background1" w:themeFillShade="D9"/>
          </w:tcPr>
          <w:p w14:paraId="741D3C6E" w14:textId="77777777" w:rsidR="004604DC" w:rsidRPr="007E30B9" w:rsidRDefault="004604DC" w:rsidP="004604DC">
            <w:pPr>
              <w:spacing w:after="200" w:line="276" w:lineRule="auto"/>
              <w:contextualSpacing/>
              <w:jc w:val="both"/>
              <w:rPr>
                <w:rFonts w:eastAsia="Calibri"/>
                <w:bCs/>
                <w:lang w:eastAsia="en-US"/>
              </w:rPr>
            </w:pPr>
            <w:r w:rsidRPr="007E30B9">
              <w:rPr>
                <w:rFonts w:eastAsia="Calibri"/>
                <w:bCs/>
                <w:lang w:eastAsia="en-US"/>
              </w:rPr>
              <w:t xml:space="preserve">Вы являетесь владельцем облигаций, выпущенных иностранным эмитентом по праву иностранного государства, с которым Российской Федерацией не заключено соглашение об </w:t>
            </w:r>
            <w:proofErr w:type="spellStart"/>
            <w:r w:rsidRPr="007E30B9">
              <w:rPr>
                <w:rFonts w:eastAsia="Calibri"/>
                <w:bCs/>
                <w:lang w:eastAsia="en-US"/>
              </w:rPr>
              <w:t>избежании</w:t>
            </w:r>
            <w:proofErr w:type="spellEnd"/>
            <w:r w:rsidRPr="007E30B9">
              <w:rPr>
                <w:rFonts w:eastAsia="Calibri"/>
                <w:bCs/>
                <w:lang w:eastAsia="en-US"/>
              </w:rPr>
              <w:t xml:space="preserve"> двойного налогообложения.</w:t>
            </w:r>
          </w:p>
          <w:p w14:paraId="20A43DAD" w14:textId="77777777" w:rsidR="004604DC" w:rsidRPr="007E30B9" w:rsidRDefault="004604DC" w:rsidP="004604DC">
            <w:pPr>
              <w:spacing w:after="200" w:line="276" w:lineRule="auto"/>
              <w:contextualSpacing/>
              <w:jc w:val="both"/>
              <w:rPr>
                <w:rFonts w:eastAsia="Calibri"/>
                <w:bCs/>
                <w:lang w:eastAsia="en-US"/>
              </w:rPr>
            </w:pPr>
            <w:r w:rsidRPr="007E30B9">
              <w:rPr>
                <w:rFonts w:eastAsia="Calibri"/>
                <w:bCs/>
                <w:lang w:eastAsia="en-US"/>
              </w:rPr>
              <w:t>Что из перечисленного является риском владельца такой облигации?</w:t>
            </w:r>
          </w:p>
          <w:p w14:paraId="57DED71C" w14:textId="77777777" w:rsidR="004604DC" w:rsidRPr="004604DC" w:rsidRDefault="00A44965" w:rsidP="004604DC">
            <w:pPr>
              <w:spacing w:after="200" w:line="276" w:lineRule="auto"/>
              <w:contextualSpacing/>
              <w:jc w:val="both"/>
              <w:rPr>
                <w:rFonts w:eastAsia="Calibri"/>
                <w:i/>
                <w:iCs/>
                <w:lang w:eastAsia="en-US"/>
              </w:rPr>
            </w:pPr>
            <w:r>
              <w:rPr>
                <w:rFonts w:eastAsia="Calibri"/>
                <w:i/>
                <w:iCs/>
                <w:lang w:eastAsia="en-US"/>
              </w:rPr>
              <w:t>(в</w:t>
            </w:r>
            <w:r w:rsidR="004604DC" w:rsidRPr="007E30B9">
              <w:rPr>
                <w:rFonts w:eastAsia="Calibri"/>
                <w:i/>
                <w:iCs/>
                <w:lang w:eastAsia="en-US"/>
              </w:rPr>
              <w:t>опрос 2 категории сложности)</w:t>
            </w:r>
          </w:p>
        </w:tc>
      </w:tr>
      <w:tr w:rsidR="00B2162C" w:rsidRPr="002B2234" w14:paraId="455F61A1" w14:textId="77777777" w:rsidTr="00E401D9">
        <w:trPr>
          <w:trHeight w:val="1261"/>
        </w:trPr>
        <w:tc>
          <w:tcPr>
            <w:tcW w:w="846" w:type="dxa"/>
            <w:shd w:val="clear" w:color="auto" w:fill="auto"/>
          </w:tcPr>
          <w:p w14:paraId="64EC01EC" w14:textId="77777777" w:rsidR="00B2162C" w:rsidRPr="002B2234" w:rsidRDefault="00A44965" w:rsidP="00E401D9">
            <w:pPr>
              <w:spacing w:line="276" w:lineRule="auto"/>
              <w:contextualSpacing/>
              <w:jc w:val="center"/>
              <w:rPr>
                <w:rFonts w:eastAsia="Calibri"/>
                <w:lang w:eastAsia="en-US"/>
              </w:rPr>
            </w:pPr>
            <w:r>
              <w:rPr>
                <w:rFonts w:eastAsia="Calibri"/>
                <w:lang w:eastAsia="en-US"/>
              </w:rPr>
              <w:t>10</w:t>
            </w:r>
          </w:p>
        </w:tc>
        <w:tc>
          <w:tcPr>
            <w:tcW w:w="8893" w:type="dxa"/>
            <w:shd w:val="clear" w:color="auto" w:fill="auto"/>
          </w:tcPr>
          <w:p w14:paraId="4D12A788" w14:textId="77777777" w:rsidR="0096149B" w:rsidRPr="002B2234" w:rsidRDefault="0096149B" w:rsidP="002B2234">
            <w:pPr>
              <w:jc w:val="both"/>
              <w:rPr>
                <w:rFonts w:eastAsiaTheme="minorHAnsi"/>
                <w:lang w:eastAsia="en-US"/>
              </w:rPr>
            </w:pPr>
            <w:r w:rsidRPr="002B2234">
              <w:rPr>
                <w:rFonts w:eastAsiaTheme="minorHAnsi"/>
                <w:lang w:eastAsia="en-US"/>
              </w:rPr>
              <w:t xml:space="preserve">Вы приобрели облигацию иностранного эмитента, выпущенную по законодательству страны Х. Между Россией и Х отсутствует соглашение об </w:t>
            </w:r>
            <w:proofErr w:type="spellStart"/>
            <w:r w:rsidRPr="002B2234">
              <w:rPr>
                <w:rFonts w:eastAsiaTheme="minorHAnsi"/>
                <w:lang w:eastAsia="en-US"/>
              </w:rPr>
              <w:t>избежании</w:t>
            </w:r>
            <w:proofErr w:type="spellEnd"/>
            <w:r w:rsidRPr="002B2234">
              <w:rPr>
                <w:rFonts w:eastAsiaTheme="minorHAnsi"/>
                <w:lang w:eastAsia="en-US"/>
              </w:rPr>
              <w:t xml:space="preserve"> двойного налогообложения. По облигациям выплачен доход 100 денежных единиц. Ваш совокупный доход за налоговый период не превышает 5 миллионов рублей. Ставка налога в России - 13 %, ставка налога в Х - 20 %. Какова минимальная сумма дохода по облигациям после налогообложения, которую Вы можете получить?</w:t>
            </w:r>
          </w:p>
          <w:p w14:paraId="5FB1DC5A" w14:textId="77777777" w:rsidR="00B2162C" w:rsidRPr="002B2234" w:rsidRDefault="00B2162C" w:rsidP="00E401D9">
            <w:pPr>
              <w:spacing w:line="276" w:lineRule="auto"/>
              <w:contextualSpacing/>
              <w:jc w:val="both"/>
              <w:rPr>
                <w:rFonts w:eastAsia="Calibri"/>
                <w:i/>
                <w:iCs/>
                <w:lang w:eastAsia="en-US"/>
              </w:rPr>
            </w:pPr>
            <w:r w:rsidRPr="002B2234">
              <w:rPr>
                <w:rFonts w:eastAsia="Calibri"/>
                <w:i/>
                <w:lang w:eastAsia="en-US"/>
              </w:rPr>
              <w:t>(вопрос 3 категории сложности)</w:t>
            </w:r>
          </w:p>
        </w:tc>
      </w:tr>
      <w:tr w:rsidR="00B2162C" w:rsidRPr="002B2234" w14:paraId="433BE1AE" w14:textId="77777777" w:rsidTr="00E401D9">
        <w:trPr>
          <w:trHeight w:val="1125"/>
        </w:trPr>
        <w:tc>
          <w:tcPr>
            <w:tcW w:w="846" w:type="dxa"/>
            <w:shd w:val="clear" w:color="auto" w:fill="auto"/>
          </w:tcPr>
          <w:p w14:paraId="77313DC5" w14:textId="77777777" w:rsidR="00B2162C" w:rsidRPr="002B2234" w:rsidRDefault="00A44965" w:rsidP="00E401D9">
            <w:pPr>
              <w:spacing w:line="276" w:lineRule="auto"/>
              <w:contextualSpacing/>
              <w:jc w:val="center"/>
              <w:rPr>
                <w:rFonts w:eastAsia="Calibri"/>
                <w:lang w:eastAsia="en-US"/>
              </w:rPr>
            </w:pPr>
            <w:r>
              <w:rPr>
                <w:rFonts w:eastAsia="Calibri"/>
                <w:lang w:eastAsia="en-US"/>
              </w:rPr>
              <w:t>11</w:t>
            </w:r>
          </w:p>
        </w:tc>
        <w:tc>
          <w:tcPr>
            <w:tcW w:w="8893" w:type="dxa"/>
            <w:shd w:val="clear" w:color="auto" w:fill="auto"/>
          </w:tcPr>
          <w:p w14:paraId="371B9811" w14:textId="77777777" w:rsidR="00B2162C" w:rsidRPr="002B2234" w:rsidRDefault="0096149B" w:rsidP="00E401D9">
            <w:pPr>
              <w:spacing w:line="259" w:lineRule="auto"/>
              <w:jc w:val="both"/>
              <w:rPr>
                <w:rFonts w:eastAsiaTheme="minorHAnsi"/>
                <w:lang w:eastAsia="en-US"/>
              </w:rPr>
            </w:pPr>
            <w:r w:rsidRPr="002B2234">
              <w:rPr>
                <w:rFonts w:eastAsiaTheme="minorHAnsi"/>
                <w:lang w:eastAsia="en-US"/>
              </w:rPr>
              <w:t>Сколько потратит инвестор при покупке облигаций иностранного эмитента на вторичном внебиржевом рынке?</w:t>
            </w:r>
          </w:p>
          <w:p w14:paraId="38A5946D" w14:textId="77777777" w:rsidR="00B2162C" w:rsidRPr="002B2234" w:rsidRDefault="00B2162C" w:rsidP="00E401D9">
            <w:pPr>
              <w:spacing w:line="259" w:lineRule="auto"/>
              <w:jc w:val="both"/>
              <w:rPr>
                <w:rFonts w:eastAsiaTheme="minorHAnsi"/>
                <w:lang w:eastAsia="en-US"/>
              </w:rPr>
            </w:pPr>
            <w:r w:rsidRPr="002B2234">
              <w:rPr>
                <w:rFonts w:eastAsia="Calibri"/>
                <w:i/>
                <w:lang w:eastAsia="en-US"/>
              </w:rPr>
              <w:t>(вопрос 3 категории сложности)</w:t>
            </w:r>
          </w:p>
        </w:tc>
      </w:tr>
    </w:tbl>
    <w:p w14:paraId="6B4DA002" w14:textId="77777777" w:rsidR="00B2162C" w:rsidRPr="002B2234" w:rsidRDefault="00B2162C" w:rsidP="002B2234">
      <w:pPr>
        <w:widowControl w:val="0"/>
      </w:pPr>
      <w:r w:rsidRPr="002B2234">
        <w:br w:type="page"/>
      </w:r>
    </w:p>
    <w:p w14:paraId="1C0057BA" w14:textId="77777777" w:rsidR="00570337" w:rsidRPr="002B2234" w:rsidRDefault="00570337" w:rsidP="002B2234">
      <w:pPr>
        <w:spacing w:line="360" w:lineRule="auto"/>
        <w:ind w:firstLine="567"/>
        <w:contextualSpacing/>
        <w:jc w:val="right"/>
        <w:rPr>
          <w:rFonts w:eastAsia="Calibri"/>
          <w:lang w:eastAsia="en-US"/>
        </w:rPr>
      </w:pPr>
      <w:r w:rsidRPr="002B2234">
        <w:rPr>
          <w:rFonts w:eastAsia="Calibri"/>
          <w:lang w:eastAsia="en-US"/>
        </w:rPr>
        <w:lastRenderedPageBreak/>
        <w:t xml:space="preserve">Приложение № </w:t>
      </w:r>
      <w:r w:rsidR="00DA205B" w:rsidRPr="002B2234">
        <w:rPr>
          <w:rFonts w:eastAsia="Calibri"/>
          <w:lang w:eastAsia="en-US"/>
        </w:rPr>
        <w:t>19</w:t>
      </w:r>
    </w:p>
    <w:p w14:paraId="54323CBB" w14:textId="77777777" w:rsidR="00570337" w:rsidRPr="002B2234" w:rsidRDefault="00570337" w:rsidP="000E722E">
      <w:pPr>
        <w:spacing w:line="360" w:lineRule="auto"/>
        <w:contextualSpacing/>
        <w:jc w:val="center"/>
        <w:rPr>
          <w:rFonts w:eastAsia="Calibri"/>
          <w:bCs/>
          <w:lang w:eastAsia="en-US"/>
        </w:rPr>
      </w:pPr>
      <w:r w:rsidRPr="002B2234">
        <w:rPr>
          <w:rFonts w:eastAsia="Calibri"/>
          <w:bCs/>
          <w:lang w:eastAsia="en-US"/>
        </w:rPr>
        <w:t>Методика оценки результатов тестирования</w:t>
      </w:r>
    </w:p>
    <w:p w14:paraId="2650BAAF" w14:textId="77777777" w:rsidR="00392D73" w:rsidRPr="002B2234" w:rsidRDefault="00392D73" w:rsidP="000E722E">
      <w:pPr>
        <w:spacing w:line="360" w:lineRule="auto"/>
        <w:contextualSpacing/>
        <w:jc w:val="center"/>
        <w:rPr>
          <w:rFonts w:eastAsia="Calibri"/>
          <w:bCs/>
          <w:lang w:eastAsia="en-US"/>
        </w:rPr>
      </w:pPr>
    </w:p>
    <w:p w14:paraId="0216A2DF" w14:textId="77777777" w:rsidR="00B43AEE" w:rsidRPr="002B2234" w:rsidDel="00B43AEE" w:rsidRDefault="00570337" w:rsidP="000E722E">
      <w:pPr>
        <w:spacing w:line="360" w:lineRule="auto"/>
        <w:ind w:firstLine="567"/>
        <w:contextualSpacing/>
        <w:jc w:val="both"/>
        <w:rPr>
          <w:rFonts w:eastAsia="Calibri"/>
          <w:lang w:eastAsia="en-US"/>
        </w:rPr>
      </w:pPr>
      <w:r w:rsidRPr="002B2234">
        <w:rPr>
          <w:rFonts w:eastAsia="Calibri"/>
          <w:lang w:eastAsia="en-US"/>
        </w:rPr>
        <w:t xml:space="preserve">1. Результаты ответов на вопросы блока «Самооценка» </w:t>
      </w:r>
      <w:r w:rsidR="00B43AEE" w:rsidRPr="002B2234">
        <w:rPr>
          <w:rFonts w:eastAsia="Calibri"/>
          <w:lang w:eastAsia="en-US"/>
        </w:rPr>
        <w:t xml:space="preserve">не </w:t>
      </w:r>
      <w:r w:rsidRPr="002B2234">
        <w:rPr>
          <w:rFonts w:eastAsia="Calibri"/>
          <w:lang w:eastAsia="en-US"/>
        </w:rPr>
        <w:t>оцениваются</w:t>
      </w:r>
      <w:r w:rsidR="00B43AEE" w:rsidRPr="002B2234">
        <w:rPr>
          <w:rFonts w:eastAsia="Calibri"/>
          <w:lang w:eastAsia="en-US"/>
        </w:rPr>
        <w:t>.</w:t>
      </w:r>
      <w:r w:rsidRPr="002B2234">
        <w:rPr>
          <w:rFonts w:eastAsia="Calibri"/>
          <w:lang w:eastAsia="en-US"/>
        </w:rPr>
        <w:t xml:space="preserve"> </w:t>
      </w:r>
    </w:p>
    <w:p w14:paraId="3972E994" w14:textId="77777777" w:rsidR="00570337" w:rsidRPr="002B2234" w:rsidRDefault="00A11E42" w:rsidP="000E722E">
      <w:pPr>
        <w:spacing w:line="360" w:lineRule="auto"/>
        <w:ind w:firstLine="567"/>
        <w:contextualSpacing/>
        <w:jc w:val="both"/>
        <w:rPr>
          <w:rFonts w:eastAsia="Calibri"/>
          <w:lang w:eastAsia="en-US"/>
        </w:rPr>
      </w:pPr>
      <w:r w:rsidRPr="002B2234">
        <w:rPr>
          <w:rFonts w:eastAsia="Calibri"/>
          <w:lang w:eastAsia="en-US"/>
        </w:rPr>
        <w:t>2</w:t>
      </w:r>
      <w:r w:rsidR="00570337" w:rsidRPr="002B2234">
        <w:rPr>
          <w:rFonts w:eastAsia="Calibri"/>
          <w:lang w:eastAsia="en-US"/>
        </w:rPr>
        <w:t xml:space="preserve">. Результат тестирования оценивается как положительный в случае, если тестируемое лицо </w:t>
      </w:r>
      <w:r w:rsidR="00042A2C" w:rsidRPr="002B2234">
        <w:rPr>
          <w:rFonts w:eastAsia="Calibri"/>
          <w:lang w:eastAsia="en-US"/>
        </w:rPr>
        <w:t xml:space="preserve">правильно </w:t>
      </w:r>
      <w:r w:rsidRPr="002B2234">
        <w:rPr>
          <w:rFonts w:eastAsia="Calibri"/>
          <w:lang w:eastAsia="en-US"/>
        </w:rPr>
        <w:t xml:space="preserve">ответило </w:t>
      </w:r>
      <w:r w:rsidR="00570337" w:rsidRPr="002B2234">
        <w:rPr>
          <w:rFonts w:eastAsia="Calibri"/>
          <w:lang w:eastAsia="en-US"/>
        </w:rPr>
        <w:t xml:space="preserve">на </w:t>
      </w:r>
      <w:r w:rsidRPr="002B2234">
        <w:rPr>
          <w:rFonts w:eastAsia="Calibri"/>
          <w:lang w:eastAsia="en-US"/>
        </w:rPr>
        <w:t xml:space="preserve">все </w:t>
      </w:r>
      <w:r w:rsidR="00570337" w:rsidRPr="002B2234">
        <w:rPr>
          <w:rFonts w:eastAsia="Calibri"/>
          <w:lang w:eastAsia="en-US"/>
        </w:rPr>
        <w:t>вопросы блока «Знания»</w:t>
      </w:r>
      <w:r w:rsidR="00745573" w:rsidRPr="002B2234">
        <w:rPr>
          <w:rFonts w:eastAsia="Calibri"/>
          <w:lang w:eastAsia="en-US"/>
        </w:rPr>
        <w:t>.</w:t>
      </w:r>
      <w:r w:rsidR="00FC6C74" w:rsidRPr="002B2234">
        <w:rPr>
          <w:rFonts w:eastAsia="Calibri"/>
          <w:lang w:eastAsia="en-US"/>
        </w:rPr>
        <w:t xml:space="preserve"> </w:t>
      </w:r>
      <w:r w:rsidR="00570337" w:rsidRPr="002B2234">
        <w:rPr>
          <w:rFonts w:eastAsia="Calibri"/>
          <w:lang w:eastAsia="en-US"/>
        </w:rPr>
        <w:t xml:space="preserve">В случае, если тестируемое лицо </w:t>
      </w:r>
      <w:r w:rsidR="00042A2C" w:rsidRPr="002B2234">
        <w:rPr>
          <w:rFonts w:eastAsia="Calibri"/>
          <w:lang w:eastAsia="en-US"/>
        </w:rPr>
        <w:t xml:space="preserve">неправильно </w:t>
      </w:r>
      <w:r w:rsidRPr="002B2234">
        <w:rPr>
          <w:rFonts w:eastAsia="Calibri"/>
          <w:lang w:eastAsia="en-US"/>
        </w:rPr>
        <w:t xml:space="preserve">ответило </w:t>
      </w:r>
      <w:r w:rsidR="00042A2C" w:rsidRPr="002B2234">
        <w:rPr>
          <w:rFonts w:eastAsia="Calibri"/>
          <w:lang w:eastAsia="en-US"/>
        </w:rPr>
        <w:t>хотя бы на один</w:t>
      </w:r>
      <w:r w:rsidRPr="002B2234">
        <w:rPr>
          <w:rFonts w:eastAsia="Calibri"/>
          <w:lang w:eastAsia="en-US"/>
        </w:rPr>
        <w:t xml:space="preserve"> </w:t>
      </w:r>
      <w:r w:rsidR="00570337" w:rsidRPr="002B2234">
        <w:rPr>
          <w:rFonts w:eastAsia="Calibri"/>
          <w:lang w:eastAsia="en-US"/>
        </w:rPr>
        <w:t>вопрос блока «Знания», результат тестирования оценивается как отрицательный.</w:t>
      </w:r>
    </w:p>
    <w:p w14:paraId="08779ED3" w14:textId="77777777" w:rsidR="00BB660F" w:rsidRPr="002B2234" w:rsidRDefault="00BB660F" w:rsidP="002B2234">
      <w:pPr>
        <w:spacing w:line="360" w:lineRule="auto"/>
        <w:ind w:firstLine="567"/>
        <w:contextualSpacing/>
        <w:jc w:val="both"/>
        <w:rPr>
          <w:rFonts w:eastAsia="Calibri"/>
          <w:lang w:eastAsia="en-US"/>
        </w:rPr>
      </w:pPr>
    </w:p>
    <w:p w14:paraId="7014B6C7" w14:textId="77777777" w:rsidR="00BB660F" w:rsidRPr="002B2234" w:rsidRDefault="00BB660F" w:rsidP="002B2234">
      <w:pPr>
        <w:pStyle w:val="20"/>
        <w:shd w:val="clear" w:color="auto" w:fill="auto"/>
        <w:spacing w:line="360" w:lineRule="auto"/>
        <w:ind w:firstLine="709"/>
      </w:pPr>
      <w:r w:rsidRPr="002B2234">
        <w:rPr>
          <w:rFonts w:eastAsia="Calibri"/>
          <w:lang w:eastAsia="en-US"/>
        </w:rPr>
        <w:br w:type="page"/>
      </w:r>
    </w:p>
    <w:p w14:paraId="65B4DDFC" w14:textId="77777777" w:rsidR="00BB660F" w:rsidRPr="002B2234" w:rsidRDefault="00BB660F" w:rsidP="000E722E">
      <w:pPr>
        <w:spacing w:line="360" w:lineRule="auto"/>
        <w:ind w:firstLine="567"/>
        <w:contextualSpacing/>
        <w:jc w:val="right"/>
        <w:rPr>
          <w:rFonts w:eastAsia="Calibri"/>
          <w:lang w:eastAsia="en-US"/>
        </w:rPr>
      </w:pPr>
      <w:r w:rsidRPr="002B2234">
        <w:rPr>
          <w:rFonts w:eastAsia="Calibri"/>
          <w:lang w:eastAsia="en-US"/>
        </w:rPr>
        <w:lastRenderedPageBreak/>
        <w:t xml:space="preserve">Приложение № </w:t>
      </w:r>
      <w:r w:rsidR="00DA205B" w:rsidRPr="002B2234">
        <w:rPr>
          <w:rFonts w:eastAsia="Calibri"/>
          <w:lang w:eastAsia="en-US"/>
        </w:rPr>
        <w:t>20</w:t>
      </w:r>
    </w:p>
    <w:p w14:paraId="66B509C0" w14:textId="77777777" w:rsidR="00BB660F" w:rsidRPr="002B2234" w:rsidRDefault="00BB660F" w:rsidP="000E722E">
      <w:pPr>
        <w:spacing w:line="360" w:lineRule="auto"/>
        <w:ind w:firstLine="567"/>
        <w:contextualSpacing/>
        <w:jc w:val="right"/>
        <w:rPr>
          <w:rFonts w:eastAsia="Calibri"/>
          <w:lang w:eastAsia="en-US"/>
        </w:rPr>
      </w:pPr>
    </w:p>
    <w:p w14:paraId="4A43F898" w14:textId="77777777" w:rsidR="00BB660F" w:rsidRPr="002B2234" w:rsidRDefault="00BB660F" w:rsidP="000E722E">
      <w:pPr>
        <w:spacing w:line="360" w:lineRule="auto"/>
        <w:ind w:firstLine="567"/>
        <w:contextualSpacing/>
        <w:jc w:val="center"/>
        <w:rPr>
          <w:rFonts w:eastAsia="Calibri"/>
          <w:lang w:eastAsia="en-US"/>
        </w:rPr>
      </w:pPr>
      <w:r w:rsidRPr="002B2234">
        <w:rPr>
          <w:rFonts w:eastAsia="Calibri"/>
          <w:lang w:eastAsia="en-US"/>
        </w:rPr>
        <w:t>Форма уведомления о результатах тестирования</w:t>
      </w:r>
    </w:p>
    <w:p w14:paraId="2CA4C400" w14:textId="77777777" w:rsidR="00BB660F" w:rsidRPr="002B2234" w:rsidRDefault="00BB660F" w:rsidP="000E722E">
      <w:pPr>
        <w:spacing w:line="360" w:lineRule="auto"/>
        <w:ind w:firstLine="567"/>
        <w:contextualSpacing/>
        <w:jc w:val="center"/>
        <w:rPr>
          <w:rFonts w:eastAsia="Calibri"/>
          <w:lang w:eastAsia="en-US"/>
        </w:rPr>
      </w:pPr>
    </w:p>
    <w:p w14:paraId="47FFF33D" w14:textId="77777777" w:rsidR="00BB660F" w:rsidRPr="000E722E" w:rsidRDefault="00BB660F" w:rsidP="000E722E">
      <w:pPr>
        <w:spacing w:line="360" w:lineRule="auto"/>
        <w:ind w:firstLine="567"/>
        <w:contextualSpacing/>
        <w:jc w:val="both"/>
        <w:rPr>
          <w:rFonts w:eastAsia="Calibri"/>
          <w:i/>
        </w:rPr>
      </w:pPr>
      <w:r w:rsidRPr="002B2234">
        <w:rPr>
          <w:rFonts w:eastAsia="Calibri"/>
          <w:lang w:eastAsia="en-US"/>
        </w:rPr>
        <w:t xml:space="preserve">Настоящим [наименование брокера] уведомляет Вас о </w:t>
      </w:r>
      <w:bookmarkStart w:id="23" w:name="_Hlk72926475"/>
      <w:r w:rsidRPr="002B2234">
        <w:rPr>
          <w:rFonts w:eastAsia="Calibri"/>
          <w:lang w:eastAsia="en-US"/>
        </w:rPr>
        <w:t>[</w:t>
      </w:r>
      <w:bookmarkEnd w:id="23"/>
      <w:r w:rsidRPr="002B2234">
        <w:rPr>
          <w:rFonts w:eastAsia="Calibri"/>
          <w:lang w:eastAsia="en-US"/>
        </w:rPr>
        <w:t>положительно</w:t>
      </w:r>
      <w:r w:rsidR="0080108A" w:rsidRPr="002B2234">
        <w:rPr>
          <w:rFonts w:eastAsia="Calibri"/>
          <w:lang w:eastAsia="en-US"/>
        </w:rPr>
        <w:t>й</w:t>
      </w:r>
      <w:r w:rsidRPr="002B2234">
        <w:rPr>
          <w:rFonts w:eastAsia="Calibri"/>
          <w:lang w:eastAsia="en-US"/>
        </w:rPr>
        <w:t>] [отрицательно</w:t>
      </w:r>
      <w:r w:rsidR="0080108A" w:rsidRPr="002B2234">
        <w:rPr>
          <w:rFonts w:eastAsia="Calibri"/>
          <w:lang w:eastAsia="en-US"/>
        </w:rPr>
        <w:t>й</w:t>
      </w:r>
      <w:r w:rsidRPr="002B2234">
        <w:rPr>
          <w:rFonts w:eastAsia="Calibri"/>
          <w:lang w:eastAsia="en-US"/>
        </w:rPr>
        <w:t xml:space="preserve">] </w:t>
      </w:r>
      <w:r w:rsidR="0080108A" w:rsidRPr="002B2234">
        <w:rPr>
          <w:rFonts w:eastAsia="Calibri"/>
          <w:lang w:eastAsia="en-US"/>
        </w:rPr>
        <w:t xml:space="preserve">оценке </w:t>
      </w:r>
      <w:r w:rsidRPr="002B2234">
        <w:rPr>
          <w:rFonts w:eastAsia="Calibri"/>
          <w:lang w:eastAsia="en-US"/>
        </w:rPr>
        <w:t>результат</w:t>
      </w:r>
      <w:r w:rsidR="00D24664" w:rsidRPr="002B2234">
        <w:rPr>
          <w:rFonts w:eastAsia="Calibri"/>
          <w:lang w:eastAsia="en-US"/>
        </w:rPr>
        <w:t>а</w:t>
      </w:r>
      <w:r w:rsidRPr="002B2234">
        <w:rPr>
          <w:rFonts w:eastAsia="Calibri"/>
          <w:lang w:eastAsia="en-US"/>
        </w:rPr>
        <w:t xml:space="preserve"> Вашего тестирования, проведенного в отношении (указываются виды финансовых инструментов, сделок и (или) договоров, в отношении которых проводилось тестирование).</w:t>
      </w:r>
      <w:r w:rsidRPr="002B2234">
        <w:rPr>
          <w:rFonts w:eastAsia="Calibri"/>
          <w:vertAlign w:val="superscript"/>
          <w:lang w:eastAsia="en-US"/>
        </w:rPr>
        <w:footnoteReference w:id="2"/>
      </w:r>
      <w:r w:rsidRPr="000E722E">
        <w:rPr>
          <w:rFonts w:eastAsia="Calibri"/>
        </w:rPr>
        <w:t xml:space="preserve"> </w:t>
      </w:r>
    </w:p>
    <w:p w14:paraId="412350B0" w14:textId="77777777" w:rsidR="00A423B1" w:rsidRPr="002B2234" w:rsidRDefault="00A423B1" w:rsidP="000E722E">
      <w:pPr>
        <w:pStyle w:val="20"/>
        <w:shd w:val="clear" w:color="auto" w:fill="auto"/>
        <w:spacing w:line="360" w:lineRule="auto"/>
        <w:ind w:firstLine="709"/>
      </w:pPr>
    </w:p>
    <w:p w14:paraId="02DB4E80" w14:textId="77777777" w:rsidR="00BB660F" w:rsidRPr="002B2234" w:rsidRDefault="00BB660F" w:rsidP="000E722E">
      <w:pPr>
        <w:pStyle w:val="20"/>
        <w:shd w:val="clear" w:color="auto" w:fill="auto"/>
        <w:spacing w:line="360" w:lineRule="auto"/>
        <w:ind w:firstLine="709"/>
      </w:pPr>
      <w:r w:rsidRPr="002B2234">
        <w:rPr>
          <w:rFonts w:eastAsia="Calibri"/>
          <w:lang w:eastAsia="en-US"/>
        </w:rPr>
        <w:br w:type="page"/>
      </w:r>
    </w:p>
    <w:p w14:paraId="325F40D2" w14:textId="77777777" w:rsidR="00BB660F" w:rsidRPr="002B2234" w:rsidRDefault="00BB660F" w:rsidP="000E722E">
      <w:pPr>
        <w:spacing w:line="360" w:lineRule="auto"/>
        <w:ind w:firstLine="567"/>
        <w:contextualSpacing/>
        <w:jc w:val="right"/>
        <w:rPr>
          <w:rFonts w:eastAsia="Calibri"/>
          <w:lang w:eastAsia="en-US"/>
        </w:rPr>
      </w:pPr>
      <w:r w:rsidRPr="002B2234">
        <w:rPr>
          <w:rFonts w:eastAsia="Calibri"/>
          <w:lang w:eastAsia="en-US"/>
        </w:rPr>
        <w:lastRenderedPageBreak/>
        <w:t xml:space="preserve">Приложение № </w:t>
      </w:r>
      <w:r w:rsidR="00DA205B" w:rsidRPr="002B2234">
        <w:rPr>
          <w:rFonts w:eastAsia="Calibri"/>
          <w:lang w:eastAsia="en-US"/>
        </w:rPr>
        <w:t>21</w:t>
      </w:r>
    </w:p>
    <w:p w14:paraId="0B46743D" w14:textId="77777777" w:rsidR="00BB660F" w:rsidRPr="002B2234" w:rsidRDefault="00BB660F" w:rsidP="000E722E">
      <w:pPr>
        <w:spacing w:line="360" w:lineRule="auto"/>
        <w:ind w:firstLine="567"/>
        <w:contextualSpacing/>
        <w:jc w:val="center"/>
        <w:rPr>
          <w:rFonts w:eastAsia="Calibri"/>
          <w:lang w:eastAsia="en-US"/>
        </w:rPr>
      </w:pPr>
      <w:r w:rsidRPr="002B2234">
        <w:rPr>
          <w:rFonts w:eastAsia="Calibri"/>
          <w:lang w:eastAsia="en-US"/>
        </w:rPr>
        <w:t>Форма уведомления о рискованном поручении</w:t>
      </w:r>
    </w:p>
    <w:p w14:paraId="28E5F844" w14:textId="77777777" w:rsidR="00BB660F" w:rsidRPr="002B2234" w:rsidRDefault="00BB660F" w:rsidP="000E722E">
      <w:pPr>
        <w:spacing w:line="360" w:lineRule="auto"/>
        <w:ind w:firstLine="567"/>
        <w:contextualSpacing/>
        <w:jc w:val="center"/>
        <w:rPr>
          <w:rFonts w:eastAsia="Calibri"/>
          <w:lang w:eastAsia="en-US"/>
        </w:rPr>
      </w:pPr>
    </w:p>
    <w:p w14:paraId="197213B6" w14:textId="77777777" w:rsidR="00BB660F" w:rsidRPr="002B2234" w:rsidRDefault="00A7092C" w:rsidP="000E722E">
      <w:pPr>
        <w:spacing w:line="360" w:lineRule="auto"/>
        <w:ind w:firstLine="567"/>
        <w:contextualSpacing/>
        <w:jc w:val="both"/>
        <w:rPr>
          <w:rFonts w:eastAsia="Calibri"/>
          <w:lang w:eastAsia="en-US"/>
        </w:rPr>
      </w:pPr>
      <w:r w:rsidRPr="002B2234">
        <w:rPr>
          <w:rFonts w:eastAsia="Calibri"/>
          <w:lang w:eastAsia="en-US"/>
        </w:rPr>
        <w:t xml:space="preserve">В связи с отрицательным результатом тестирования, проведенного [наименование брокера] после получения поручения [дата, номер поручения, дополнительно может быть указан вид финансового инструмента, сделки (договора) и количество ценных бумаг (иных финансовых инструментов) в поручении], </w:t>
      </w:r>
      <w:r w:rsidR="00BB660F" w:rsidRPr="002B2234">
        <w:rPr>
          <w:rFonts w:eastAsia="Calibri"/>
          <w:lang w:eastAsia="en-US"/>
        </w:rPr>
        <w:t>уведомляе</w:t>
      </w:r>
      <w:r w:rsidRPr="002B2234">
        <w:rPr>
          <w:rFonts w:eastAsia="Calibri"/>
          <w:lang w:eastAsia="en-US"/>
        </w:rPr>
        <w:t>м</w:t>
      </w:r>
      <w:r w:rsidR="00BB660F" w:rsidRPr="002B2234">
        <w:rPr>
          <w:rFonts w:eastAsia="Calibri"/>
          <w:lang w:eastAsia="en-US"/>
        </w:rPr>
        <w:t xml:space="preserve"> Вас, что совершение сделки (заключение договора), указанных в поручении, не является для Вас целесообразным и влечет за собой следующие риски:</w:t>
      </w:r>
    </w:p>
    <w:p w14:paraId="486AD9C6" w14:textId="77777777" w:rsidR="00BB660F" w:rsidRPr="002B2234" w:rsidRDefault="00BB660F" w:rsidP="000E722E">
      <w:pPr>
        <w:spacing w:line="360" w:lineRule="auto"/>
        <w:ind w:firstLine="567"/>
        <w:contextualSpacing/>
        <w:jc w:val="both"/>
        <w:rPr>
          <w:rFonts w:eastAsia="Calibri"/>
          <w:lang w:eastAsia="en-US"/>
        </w:rPr>
      </w:pPr>
      <w:r w:rsidRPr="002B2234">
        <w:rPr>
          <w:rFonts w:eastAsia="Calibri"/>
          <w:lang w:eastAsia="en-US"/>
        </w:rPr>
        <w:t>1.__________________</w:t>
      </w:r>
    </w:p>
    <w:p w14:paraId="463164A9" w14:textId="77777777" w:rsidR="00BB660F" w:rsidRPr="002B2234" w:rsidRDefault="00BB660F" w:rsidP="000E722E">
      <w:pPr>
        <w:spacing w:line="360" w:lineRule="auto"/>
        <w:ind w:firstLine="567"/>
        <w:contextualSpacing/>
        <w:jc w:val="both"/>
        <w:rPr>
          <w:rFonts w:eastAsia="Calibri"/>
          <w:lang w:eastAsia="en-US"/>
        </w:rPr>
      </w:pPr>
      <w:r w:rsidRPr="002B2234">
        <w:rPr>
          <w:rFonts w:eastAsia="Calibri"/>
          <w:lang w:eastAsia="en-US"/>
        </w:rPr>
        <w:t>2. __________________</w:t>
      </w:r>
    </w:p>
    <w:p w14:paraId="6FEF782A" w14:textId="77777777" w:rsidR="00BB660F" w:rsidRPr="002B2234" w:rsidRDefault="00BB660F" w:rsidP="000E722E">
      <w:pPr>
        <w:spacing w:line="360" w:lineRule="auto"/>
        <w:ind w:firstLine="567"/>
        <w:contextualSpacing/>
        <w:jc w:val="both"/>
        <w:rPr>
          <w:rFonts w:eastAsia="Calibri"/>
          <w:lang w:eastAsia="en-US"/>
        </w:rPr>
      </w:pPr>
      <w:r w:rsidRPr="002B2234">
        <w:rPr>
          <w:rFonts w:eastAsia="Calibri"/>
          <w:lang w:eastAsia="en-US"/>
        </w:rPr>
        <w:t>...</w:t>
      </w:r>
    </w:p>
    <w:p w14:paraId="50E1DC1E" w14:textId="77777777" w:rsidR="00BB660F" w:rsidRPr="000E722E" w:rsidRDefault="00BB660F" w:rsidP="000E722E">
      <w:pPr>
        <w:spacing w:line="360" w:lineRule="auto"/>
        <w:ind w:firstLine="567"/>
        <w:contextualSpacing/>
        <w:jc w:val="both"/>
        <w:rPr>
          <w:rFonts w:eastAsia="Calibri"/>
          <w:i/>
        </w:rPr>
      </w:pPr>
      <w:r w:rsidRPr="000E722E">
        <w:rPr>
          <w:rFonts w:eastAsia="Calibri"/>
          <w:i/>
        </w:rPr>
        <w:t>Приводится краткое описание рисков</w:t>
      </w:r>
      <w:r w:rsidR="00A7092C" w:rsidRPr="000E722E">
        <w:rPr>
          <w:rStyle w:val="ae"/>
          <w:rFonts w:eastAsia="Calibri"/>
          <w:i/>
        </w:rPr>
        <w:footnoteReference w:id="3"/>
      </w:r>
      <w:r w:rsidRPr="000E722E">
        <w:rPr>
          <w:rFonts w:eastAsia="Calibri"/>
          <w:i/>
        </w:rPr>
        <w:t>, связанных с совер</w:t>
      </w:r>
      <w:r w:rsidR="00D24664" w:rsidRPr="000E722E">
        <w:rPr>
          <w:rFonts w:eastAsia="Calibri"/>
          <w:i/>
        </w:rPr>
        <w:t>ш</w:t>
      </w:r>
      <w:r w:rsidRPr="000E722E">
        <w:rPr>
          <w:rFonts w:eastAsia="Calibri"/>
          <w:i/>
        </w:rPr>
        <w:t xml:space="preserve">ением сделки (заключением договора), путем их перечисления или </w:t>
      </w:r>
      <w:r w:rsidR="003C7ED4" w:rsidRPr="000E722E">
        <w:rPr>
          <w:rFonts w:eastAsia="Calibri"/>
          <w:i/>
        </w:rPr>
        <w:t>гипер</w:t>
      </w:r>
      <w:r w:rsidRPr="000E722E">
        <w:rPr>
          <w:rFonts w:eastAsia="Calibri"/>
          <w:i/>
        </w:rPr>
        <w:t xml:space="preserve">ссылки на </w:t>
      </w:r>
      <w:r w:rsidR="00D24664" w:rsidRPr="000E722E">
        <w:rPr>
          <w:rFonts w:eastAsia="Calibri"/>
          <w:i/>
        </w:rPr>
        <w:t xml:space="preserve">страницу </w:t>
      </w:r>
      <w:r w:rsidRPr="000E722E">
        <w:rPr>
          <w:rFonts w:eastAsia="Calibri"/>
          <w:i/>
        </w:rPr>
        <w:t>сайт</w:t>
      </w:r>
      <w:r w:rsidR="00D24664" w:rsidRPr="000E722E">
        <w:rPr>
          <w:rFonts w:eastAsia="Calibri"/>
          <w:i/>
        </w:rPr>
        <w:t>а</w:t>
      </w:r>
      <w:r w:rsidRPr="000E722E">
        <w:rPr>
          <w:rFonts w:eastAsia="Calibri"/>
          <w:i/>
        </w:rPr>
        <w:t xml:space="preserve"> брокера в информационно-телекоммуникационной сети Интернет, содержащ</w:t>
      </w:r>
      <w:r w:rsidR="00D24664" w:rsidRPr="000E722E">
        <w:rPr>
          <w:rFonts w:eastAsia="Calibri"/>
          <w:i/>
        </w:rPr>
        <w:t>ую</w:t>
      </w:r>
      <w:r w:rsidRPr="000E722E">
        <w:rPr>
          <w:rFonts w:eastAsia="Calibri"/>
          <w:i/>
        </w:rPr>
        <w:t xml:space="preserve"> перечисление соответствующих рисков. </w:t>
      </w:r>
    </w:p>
    <w:p w14:paraId="03C6444B" w14:textId="77777777" w:rsidR="00A7092C" w:rsidRPr="002B2234" w:rsidRDefault="00A7092C" w:rsidP="000E722E">
      <w:pPr>
        <w:spacing w:line="360" w:lineRule="auto"/>
        <w:ind w:firstLine="567"/>
        <w:contextualSpacing/>
        <w:jc w:val="both"/>
        <w:rPr>
          <w:rFonts w:eastAsia="Calibri"/>
          <w:lang w:eastAsia="en-US"/>
        </w:rPr>
      </w:pPr>
      <w:r w:rsidRPr="002B2234">
        <w:rPr>
          <w:rFonts w:eastAsia="Calibri"/>
          <w:lang w:eastAsia="en-US"/>
        </w:rPr>
        <w:t>[наименование брокера] не несет ответственности за убытки и расходы, которые могут возникнуть у Вас в результате исполнения Ваших поручений.</w:t>
      </w:r>
    </w:p>
    <w:p w14:paraId="6836991B" w14:textId="77777777" w:rsidR="00BB660F" w:rsidRPr="002B2234" w:rsidRDefault="00BB660F" w:rsidP="000E722E">
      <w:pPr>
        <w:spacing w:line="360" w:lineRule="auto"/>
        <w:ind w:firstLine="567"/>
        <w:contextualSpacing/>
        <w:rPr>
          <w:rFonts w:eastAsia="Calibri"/>
          <w:lang w:eastAsia="en-US"/>
        </w:rPr>
      </w:pPr>
    </w:p>
    <w:p w14:paraId="119C92ED" w14:textId="77777777" w:rsidR="00BB660F" w:rsidRPr="002B2234" w:rsidRDefault="00BB660F" w:rsidP="00AC45F4">
      <w:pPr>
        <w:pStyle w:val="20"/>
        <w:shd w:val="clear" w:color="auto" w:fill="auto"/>
        <w:spacing w:line="360" w:lineRule="auto"/>
        <w:ind w:firstLine="709"/>
      </w:pPr>
      <w:r w:rsidRPr="002B2234">
        <w:rPr>
          <w:rFonts w:eastAsia="Calibri"/>
          <w:lang w:eastAsia="en-US"/>
        </w:rPr>
        <w:br w:type="page"/>
      </w:r>
    </w:p>
    <w:p w14:paraId="3EBD5A13" w14:textId="77777777" w:rsidR="002C4F83" w:rsidRPr="002B2234" w:rsidRDefault="002C4F83" w:rsidP="000E722E">
      <w:pPr>
        <w:spacing w:line="360" w:lineRule="auto"/>
        <w:ind w:firstLine="567"/>
        <w:contextualSpacing/>
        <w:jc w:val="right"/>
        <w:rPr>
          <w:rFonts w:eastAsia="Calibri"/>
          <w:lang w:eastAsia="en-US"/>
        </w:rPr>
      </w:pPr>
      <w:r w:rsidRPr="002B2234">
        <w:rPr>
          <w:rFonts w:eastAsia="Calibri"/>
          <w:lang w:eastAsia="en-US"/>
        </w:rPr>
        <w:lastRenderedPageBreak/>
        <w:t xml:space="preserve">Приложение № </w:t>
      </w:r>
      <w:r w:rsidR="00DA205B" w:rsidRPr="002B2234">
        <w:rPr>
          <w:rFonts w:eastAsia="Calibri"/>
          <w:lang w:eastAsia="en-US"/>
        </w:rPr>
        <w:t>22</w:t>
      </w:r>
    </w:p>
    <w:p w14:paraId="01356BCA" w14:textId="77777777" w:rsidR="002C4F83" w:rsidRPr="002B2234" w:rsidRDefault="002C4F83" w:rsidP="000E722E">
      <w:pPr>
        <w:spacing w:line="360" w:lineRule="auto"/>
        <w:ind w:firstLine="567"/>
        <w:contextualSpacing/>
        <w:jc w:val="both"/>
        <w:rPr>
          <w:rFonts w:eastAsia="Calibri"/>
          <w:lang w:eastAsia="en-US"/>
        </w:rPr>
      </w:pPr>
    </w:p>
    <w:p w14:paraId="7974D289" w14:textId="77777777" w:rsidR="002C4F83" w:rsidRPr="002B2234" w:rsidRDefault="00B2234E" w:rsidP="000E722E">
      <w:pPr>
        <w:spacing w:line="360" w:lineRule="auto"/>
        <w:ind w:firstLine="567"/>
        <w:contextualSpacing/>
        <w:jc w:val="center"/>
        <w:rPr>
          <w:rFonts w:eastAsia="Calibri"/>
          <w:b/>
          <w:bCs/>
          <w:lang w:eastAsia="en-US"/>
        </w:rPr>
      </w:pPr>
      <w:r w:rsidRPr="002B2234">
        <w:rPr>
          <w:rFonts w:eastAsia="Calibri"/>
          <w:b/>
          <w:bCs/>
          <w:lang w:eastAsia="en-US"/>
        </w:rPr>
        <w:t>Заявление о принятии рисков</w:t>
      </w:r>
    </w:p>
    <w:p w14:paraId="11BDCDC8" w14:textId="77777777" w:rsidR="00B2234E" w:rsidRPr="000E722E" w:rsidRDefault="00B2234E" w:rsidP="000E722E">
      <w:pPr>
        <w:spacing w:line="360" w:lineRule="auto"/>
        <w:ind w:firstLine="567"/>
        <w:contextualSpacing/>
        <w:jc w:val="center"/>
        <w:rPr>
          <w:rFonts w:eastAsia="Calibri"/>
          <w:b/>
        </w:rPr>
      </w:pPr>
    </w:p>
    <w:p w14:paraId="398C21FC" w14:textId="77777777" w:rsidR="002C4F83" w:rsidRPr="002B2234" w:rsidRDefault="002C4F83" w:rsidP="000E722E">
      <w:pPr>
        <w:spacing w:line="360" w:lineRule="auto"/>
        <w:ind w:firstLine="567"/>
        <w:contextualSpacing/>
        <w:jc w:val="both"/>
        <w:rPr>
          <w:rFonts w:eastAsia="Calibri"/>
          <w:lang w:eastAsia="en-US"/>
        </w:rPr>
      </w:pPr>
      <w:r w:rsidRPr="002B2234">
        <w:rPr>
          <w:rFonts w:eastAsia="Calibri"/>
          <w:lang w:eastAsia="en-US"/>
        </w:rPr>
        <w:t>Я, _______</w:t>
      </w:r>
      <w:r w:rsidR="00FC6C74" w:rsidRPr="002B2234">
        <w:rPr>
          <w:rFonts w:eastAsia="Calibri"/>
          <w:lang w:eastAsia="en-US"/>
        </w:rPr>
        <w:t>____</w:t>
      </w:r>
      <w:r w:rsidR="00F62641" w:rsidRPr="002B2234">
        <w:rPr>
          <w:rFonts w:eastAsia="Calibri"/>
          <w:lang w:eastAsia="en-US"/>
        </w:rPr>
        <w:t>_____</w:t>
      </w:r>
      <w:r w:rsidR="00FC6C74" w:rsidRPr="002B2234">
        <w:rPr>
          <w:rFonts w:eastAsia="Calibri"/>
          <w:lang w:eastAsia="en-US"/>
        </w:rPr>
        <w:t>____</w:t>
      </w:r>
      <w:r w:rsidRPr="002B2234">
        <w:rPr>
          <w:rFonts w:eastAsia="Calibri"/>
          <w:lang w:eastAsia="en-US"/>
        </w:rPr>
        <w:t>__________, заявляю, что результат тестирования выявил у меня недостаточные опыт и знания для инвестирования в ______</w:t>
      </w:r>
      <w:r w:rsidR="00FC6C74" w:rsidRPr="002B2234">
        <w:rPr>
          <w:rFonts w:eastAsia="Calibri"/>
          <w:lang w:eastAsia="en-US"/>
        </w:rPr>
        <w:t>_____</w:t>
      </w:r>
      <w:r w:rsidR="00F62641" w:rsidRPr="002B2234">
        <w:rPr>
          <w:rFonts w:eastAsia="Calibri"/>
          <w:lang w:eastAsia="en-US"/>
        </w:rPr>
        <w:t>_______</w:t>
      </w:r>
      <w:r w:rsidR="00FC6C74" w:rsidRPr="002B2234">
        <w:rPr>
          <w:rFonts w:eastAsia="Calibri"/>
          <w:lang w:eastAsia="en-US"/>
        </w:rPr>
        <w:t>______</w:t>
      </w:r>
      <w:r w:rsidRPr="002B2234">
        <w:rPr>
          <w:rFonts w:eastAsia="Calibri"/>
          <w:lang w:eastAsia="en-US"/>
        </w:rPr>
        <w:t xml:space="preserve">______. </w:t>
      </w:r>
    </w:p>
    <w:p w14:paraId="5000A074" w14:textId="77777777" w:rsidR="002C4F83" w:rsidRPr="002B2234" w:rsidRDefault="002C4F83" w:rsidP="000E722E">
      <w:pPr>
        <w:spacing w:line="360" w:lineRule="auto"/>
        <w:ind w:firstLine="567"/>
        <w:contextualSpacing/>
        <w:jc w:val="both"/>
        <w:rPr>
          <w:rFonts w:eastAsia="Calibri"/>
          <w:lang w:eastAsia="en-US"/>
        </w:rPr>
      </w:pPr>
      <w:r w:rsidRPr="002B2234">
        <w:rPr>
          <w:rFonts w:eastAsia="Calibri"/>
          <w:lang w:eastAsia="en-US"/>
        </w:rPr>
        <w:t>Несмотря на это я</w:t>
      </w:r>
      <w:r w:rsidR="00F62641" w:rsidRPr="002B2234">
        <w:rPr>
          <w:rFonts w:eastAsia="Calibri"/>
          <w:lang w:eastAsia="en-US"/>
        </w:rPr>
        <w:t xml:space="preserve"> </w:t>
      </w:r>
      <w:r w:rsidRPr="002B2234">
        <w:rPr>
          <w:rFonts w:eastAsia="Calibri"/>
          <w:lang w:eastAsia="en-US"/>
        </w:rPr>
        <w:t>подтверждаю, что готов принять риски, связанные с совершением указанных мною в поручении сделок, и понести возможные убытки.</w:t>
      </w:r>
    </w:p>
    <w:p w14:paraId="43186F29" w14:textId="77777777" w:rsidR="002C4F83" w:rsidRPr="002B2234" w:rsidRDefault="002C4F83" w:rsidP="000E722E">
      <w:pPr>
        <w:spacing w:line="360" w:lineRule="auto"/>
        <w:ind w:firstLine="567"/>
        <w:contextualSpacing/>
        <w:jc w:val="both"/>
        <w:rPr>
          <w:rFonts w:eastAsia="Calibri"/>
          <w:lang w:eastAsia="en-US"/>
        </w:rPr>
      </w:pPr>
      <w:r w:rsidRPr="002B2234">
        <w:rPr>
          <w:rFonts w:eastAsia="Calibri"/>
          <w:lang w:eastAsia="en-US"/>
        </w:rPr>
        <w:t>Я</w:t>
      </w:r>
      <w:r w:rsidR="00F62641" w:rsidRPr="002B2234">
        <w:rPr>
          <w:rFonts w:eastAsia="Calibri"/>
          <w:lang w:eastAsia="en-US"/>
        </w:rPr>
        <w:t xml:space="preserve"> </w:t>
      </w:r>
      <w:r w:rsidRPr="002B2234">
        <w:rPr>
          <w:rFonts w:eastAsia="Calibri"/>
          <w:lang w:eastAsia="en-US"/>
        </w:rPr>
        <w:t>понимаю, что недостаток знаний и опыта может привести к полной потере вложенных мною в _______</w:t>
      </w:r>
      <w:r w:rsidR="00FC6C74" w:rsidRPr="002B2234">
        <w:rPr>
          <w:rFonts w:eastAsia="Calibri"/>
          <w:lang w:eastAsia="en-US"/>
        </w:rPr>
        <w:t>__</w:t>
      </w:r>
      <w:r w:rsidR="00F62641" w:rsidRPr="002B2234">
        <w:rPr>
          <w:rFonts w:eastAsia="Calibri"/>
          <w:lang w:eastAsia="en-US"/>
        </w:rPr>
        <w:t>_________</w:t>
      </w:r>
      <w:r w:rsidR="00FC6C74" w:rsidRPr="002B2234">
        <w:rPr>
          <w:rFonts w:eastAsia="Calibri"/>
          <w:lang w:eastAsia="en-US"/>
        </w:rPr>
        <w:t>__</w:t>
      </w:r>
      <w:r w:rsidRPr="002B2234">
        <w:rPr>
          <w:rFonts w:eastAsia="Calibri"/>
          <w:lang w:eastAsia="en-US"/>
        </w:rPr>
        <w:t>_________ денежных средств.</w:t>
      </w:r>
    </w:p>
    <w:p w14:paraId="1B6D5CC0" w14:textId="77777777" w:rsidR="002C4F83" w:rsidRPr="002B2234" w:rsidRDefault="002C4F83" w:rsidP="000E722E">
      <w:pPr>
        <w:spacing w:line="360" w:lineRule="auto"/>
        <w:ind w:firstLine="567"/>
        <w:contextualSpacing/>
        <w:jc w:val="both"/>
        <w:rPr>
          <w:rFonts w:eastAsia="Calibri"/>
          <w:lang w:eastAsia="en-US"/>
        </w:rPr>
      </w:pPr>
    </w:p>
    <w:p w14:paraId="4D8BF7F5" w14:textId="77777777" w:rsidR="002C4F83" w:rsidRPr="002B2234" w:rsidRDefault="002C4F83" w:rsidP="00AC45F4">
      <w:pPr>
        <w:pStyle w:val="20"/>
        <w:shd w:val="clear" w:color="auto" w:fill="auto"/>
        <w:spacing w:line="360" w:lineRule="auto"/>
        <w:ind w:firstLine="709"/>
      </w:pPr>
      <w:r w:rsidRPr="002B2234">
        <w:rPr>
          <w:rFonts w:eastAsia="Calibri"/>
          <w:lang w:eastAsia="en-US"/>
        </w:rPr>
        <w:br w:type="page"/>
      </w:r>
    </w:p>
    <w:p w14:paraId="0DB4536A" w14:textId="77777777" w:rsidR="002C4F83" w:rsidRPr="002B2234" w:rsidRDefault="002C4F83" w:rsidP="000E722E">
      <w:pPr>
        <w:spacing w:line="360" w:lineRule="auto"/>
        <w:ind w:firstLine="567"/>
        <w:contextualSpacing/>
        <w:jc w:val="both"/>
        <w:rPr>
          <w:rFonts w:eastAsia="Calibri"/>
          <w:lang w:eastAsia="en-US"/>
        </w:rPr>
      </w:pPr>
    </w:p>
    <w:p w14:paraId="59F0C214" w14:textId="77777777" w:rsidR="00BB660F" w:rsidRPr="002B2234" w:rsidRDefault="00BB660F" w:rsidP="000E722E">
      <w:pPr>
        <w:spacing w:line="360" w:lineRule="auto"/>
        <w:ind w:firstLine="567"/>
        <w:contextualSpacing/>
        <w:jc w:val="right"/>
        <w:rPr>
          <w:rFonts w:eastAsia="Calibri"/>
          <w:lang w:eastAsia="en-US"/>
        </w:rPr>
      </w:pPr>
      <w:r w:rsidRPr="002B2234">
        <w:rPr>
          <w:rFonts w:eastAsia="Calibri"/>
          <w:lang w:eastAsia="en-US"/>
        </w:rPr>
        <w:t xml:space="preserve">Приложение № </w:t>
      </w:r>
      <w:r w:rsidR="00DA205B" w:rsidRPr="002B2234">
        <w:rPr>
          <w:rFonts w:eastAsia="Calibri"/>
          <w:lang w:eastAsia="en-US"/>
        </w:rPr>
        <w:t>23</w:t>
      </w:r>
    </w:p>
    <w:p w14:paraId="0452586E" w14:textId="77777777" w:rsidR="00BB660F" w:rsidRPr="002B2234" w:rsidRDefault="00BB660F" w:rsidP="000E722E">
      <w:pPr>
        <w:spacing w:line="360" w:lineRule="auto"/>
        <w:ind w:firstLine="567"/>
        <w:jc w:val="center"/>
        <w:rPr>
          <w:rFonts w:eastAsia="Calibri"/>
          <w:lang w:eastAsia="en-US"/>
        </w:rPr>
      </w:pPr>
      <w:r w:rsidRPr="002B2234">
        <w:rPr>
          <w:rFonts w:eastAsia="Calibri"/>
          <w:lang w:eastAsia="en-US"/>
        </w:rPr>
        <w:t>Форма уведомления о последствиях признания физического лица</w:t>
      </w:r>
    </w:p>
    <w:p w14:paraId="66171B4C" w14:textId="77777777" w:rsidR="00BB660F" w:rsidRPr="002B2234" w:rsidRDefault="00BB660F" w:rsidP="000E722E">
      <w:pPr>
        <w:spacing w:line="360" w:lineRule="auto"/>
        <w:ind w:firstLine="567"/>
        <w:jc w:val="center"/>
        <w:rPr>
          <w:rFonts w:eastAsia="Calibri"/>
          <w:lang w:eastAsia="en-US"/>
        </w:rPr>
      </w:pPr>
      <w:r w:rsidRPr="002B2234">
        <w:rPr>
          <w:rFonts w:eastAsia="Calibri"/>
          <w:lang w:eastAsia="en-US"/>
        </w:rPr>
        <w:t xml:space="preserve"> квалифицированным инвестором</w:t>
      </w:r>
    </w:p>
    <w:p w14:paraId="1F7F1A50" w14:textId="77777777" w:rsidR="00BB660F" w:rsidRPr="002B2234" w:rsidRDefault="00BB660F" w:rsidP="000E722E">
      <w:pPr>
        <w:spacing w:line="360" w:lineRule="auto"/>
        <w:ind w:firstLine="567"/>
        <w:jc w:val="center"/>
        <w:rPr>
          <w:rFonts w:eastAsia="Calibri"/>
          <w:lang w:eastAsia="en-US"/>
        </w:rPr>
      </w:pPr>
    </w:p>
    <w:p w14:paraId="6A213186" w14:textId="77777777" w:rsidR="00BB660F" w:rsidRPr="002B2234" w:rsidRDefault="00BB660F" w:rsidP="000E722E">
      <w:pPr>
        <w:spacing w:line="360" w:lineRule="auto"/>
        <w:ind w:firstLine="567"/>
        <w:jc w:val="both"/>
        <w:rPr>
          <w:rFonts w:eastAsia="Calibri"/>
          <w:lang w:eastAsia="en-US"/>
        </w:rPr>
      </w:pPr>
      <w:r w:rsidRPr="002B2234">
        <w:rPr>
          <w:rFonts w:eastAsia="Calibri"/>
          <w:lang w:eastAsia="en-US"/>
        </w:rPr>
        <w:t>Настоящим [наименование брокера] уведомляет Вас о последствиях признания Вас квалифицированным инвестором:</w:t>
      </w:r>
    </w:p>
    <w:p w14:paraId="1675BFF1" w14:textId="77777777" w:rsidR="00BB660F" w:rsidRPr="002B2234" w:rsidRDefault="00BB660F" w:rsidP="000E722E">
      <w:pPr>
        <w:autoSpaceDE w:val="0"/>
        <w:autoSpaceDN w:val="0"/>
        <w:adjustRightInd w:val="0"/>
        <w:spacing w:line="360" w:lineRule="auto"/>
        <w:ind w:firstLine="539"/>
        <w:jc w:val="both"/>
        <w:rPr>
          <w:rFonts w:eastAsia="Calibri"/>
          <w:lang w:eastAsia="en-US"/>
        </w:rPr>
      </w:pPr>
      <w:r w:rsidRPr="002B2234">
        <w:rPr>
          <w:rFonts w:eastAsia="Calibri"/>
          <w:lang w:eastAsia="en-US"/>
        </w:rPr>
        <w:t xml:space="preserve">1. Признание Вас квалифицированным инвестором </w:t>
      </w:r>
      <w:r w:rsidR="005C6E21" w:rsidRPr="002B2234">
        <w:rPr>
          <w:rFonts w:eastAsia="Calibri"/>
          <w:lang w:eastAsia="en-US"/>
        </w:rPr>
        <w:t xml:space="preserve">предоставляет </w:t>
      </w:r>
      <w:r w:rsidRPr="002B2234">
        <w:rPr>
          <w:rFonts w:eastAsia="Calibri"/>
          <w:lang w:eastAsia="en-US"/>
        </w:rPr>
        <w:t xml:space="preserve">Вам возможность совершения сделок с ценными бумагами, предназначенными для квалифицированных инвесторов, и </w:t>
      </w:r>
      <w:r w:rsidR="005C6E21" w:rsidRPr="002B2234">
        <w:rPr>
          <w:rFonts w:eastAsia="Calibri"/>
          <w:lang w:eastAsia="en-US"/>
        </w:rPr>
        <w:t xml:space="preserve">заключения </w:t>
      </w:r>
      <w:r w:rsidRPr="002B2234">
        <w:rPr>
          <w:rFonts w:eastAsia="Calibri"/>
          <w:lang w:eastAsia="en-US"/>
        </w:rPr>
        <w:t xml:space="preserve">договоров, являющихся производными финансовыми инструментами, </w:t>
      </w:r>
      <w:r w:rsidR="00E41E8B" w:rsidRPr="002B2234">
        <w:rPr>
          <w:rFonts w:eastAsia="Calibri"/>
          <w:lang w:eastAsia="en-US"/>
        </w:rPr>
        <w:t xml:space="preserve">предназначенных </w:t>
      </w:r>
      <w:r w:rsidRPr="002B2234">
        <w:rPr>
          <w:rFonts w:eastAsia="Calibri"/>
          <w:lang w:eastAsia="en-US"/>
        </w:rPr>
        <w:t>для квалифицированных инвесторов, в отношении которых Вы были признаны квалифицированным инвестором. Приобретение указанных ценных бумаг и заключение указанных договоров связано с повышенными рисками.</w:t>
      </w:r>
    </w:p>
    <w:p w14:paraId="3E51475C" w14:textId="77777777" w:rsidR="00BB660F" w:rsidRPr="002B2234" w:rsidRDefault="00BB660F" w:rsidP="000E722E">
      <w:pPr>
        <w:autoSpaceDE w:val="0"/>
        <w:autoSpaceDN w:val="0"/>
        <w:adjustRightInd w:val="0"/>
        <w:spacing w:line="360" w:lineRule="auto"/>
        <w:ind w:firstLine="539"/>
        <w:jc w:val="both"/>
        <w:rPr>
          <w:rFonts w:eastAsia="Calibri"/>
          <w:lang w:eastAsia="en-US"/>
        </w:rPr>
      </w:pPr>
      <w:r w:rsidRPr="002B2234">
        <w:rPr>
          <w:rFonts w:eastAsia="Calibri"/>
          <w:lang w:eastAsia="en-US"/>
        </w:rPr>
        <w:t>2. Вы вправе подать заявление [наименование брокера] об исключении Вас из реестра лиц, признанных квалифицированными инвесторами. В этом случае Вы лишитесь возможности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предназначенные для квалифицированных инвесторов, в отношении которых Вы были признаны квалифицированным инвестором</w:t>
      </w:r>
      <w:r w:rsidR="003C7ED4" w:rsidRPr="002B2234">
        <w:rPr>
          <w:rFonts w:eastAsia="Calibri"/>
          <w:lang w:eastAsia="en-US"/>
        </w:rPr>
        <w:t>, пользуясь услугами [наименование брокера]</w:t>
      </w:r>
      <w:r w:rsidRPr="002B2234">
        <w:rPr>
          <w:rFonts w:eastAsia="Calibri"/>
          <w:lang w:eastAsia="en-US"/>
        </w:rPr>
        <w:t>.</w:t>
      </w:r>
    </w:p>
    <w:p w14:paraId="4F2B60D9" w14:textId="77777777" w:rsidR="00BB660F" w:rsidRPr="000E722E" w:rsidRDefault="00BB660F" w:rsidP="000E722E">
      <w:pPr>
        <w:autoSpaceDE w:val="0"/>
        <w:autoSpaceDN w:val="0"/>
        <w:adjustRightInd w:val="0"/>
        <w:spacing w:line="360" w:lineRule="auto"/>
        <w:ind w:firstLine="539"/>
        <w:jc w:val="both"/>
        <w:rPr>
          <w:rFonts w:eastAsia="Calibri"/>
          <w:i/>
        </w:rPr>
      </w:pPr>
      <w:r w:rsidRPr="002B2234">
        <w:rPr>
          <w:rFonts w:eastAsia="Calibri"/>
          <w:lang w:eastAsia="en-US"/>
        </w:rPr>
        <w:t>Вы вправе подать заявление [наименование брокера] об исключении Вас из реестра лиц путем (указывается информация о способе и форме направления клиентом брокеру заявления об исключении из реестра лиц, признанных квалифицированными инвесторами).</w:t>
      </w:r>
      <w:r w:rsidRPr="002B2234">
        <w:rPr>
          <w:rFonts w:eastAsia="Calibri"/>
          <w:vertAlign w:val="superscript"/>
          <w:lang w:eastAsia="en-US"/>
        </w:rPr>
        <w:footnoteReference w:id="4"/>
      </w:r>
    </w:p>
    <w:p w14:paraId="4E2F4929" w14:textId="77777777" w:rsidR="00A423B1" w:rsidRPr="007E1F3E" w:rsidRDefault="00A423B1" w:rsidP="000E722E">
      <w:pPr>
        <w:pStyle w:val="20"/>
        <w:shd w:val="clear" w:color="auto" w:fill="auto"/>
        <w:spacing w:line="360" w:lineRule="auto"/>
        <w:ind w:firstLine="709"/>
      </w:pPr>
    </w:p>
    <w:sectPr w:rsidR="00A423B1" w:rsidRPr="007E1F3E" w:rsidSect="00A9257E">
      <w:footerReference w:type="even" r:id="rId8"/>
      <w:footerReference w:type="default" r:id="rId9"/>
      <w:pgSz w:w="11909" w:h="16840"/>
      <w:pgMar w:top="1418" w:right="1077" w:bottom="1418" w:left="1077"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70871" w14:textId="77777777" w:rsidR="00F63551" w:rsidRDefault="00F63551">
      <w:r>
        <w:separator/>
      </w:r>
    </w:p>
  </w:endnote>
  <w:endnote w:type="continuationSeparator" w:id="0">
    <w:p w14:paraId="2DF517ED" w14:textId="77777777" w:rsidR="00F63551" w:rsidRDefault="00F63551">
      <w:r>
        <w:continuationSeparator/>
      </w:r>
    </w:p>
  </w:endnote>
  <w:endnote w:type="continuationNotice" w:id="1">
    <w:p w14:paraId="591BDAE2" w14:textId="77777777" w:rsidR="00F63551" w:rsidRDefault="00F63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B6298" w14:textId="77777777" w:rsidR="00F63551" w:rsidRPr="009F2042" w:rsidRDefault="00F63551">
    <w:pPr>
      <w:pStyle w:val="a8"/>
      <w:jc w:val="right"/>
    </w:pPr>
  </w:p>
  <w:p w14:paraId="41D22601" w14:textId="77777777" w:rsidR="00F63551" w:rsidRPr="009F2042" w:rsidRDefault="00F6355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825094"/>
      <w:docPartObj>
        <w:docPartGallery w:val="Page Numbers (Bottom of Page)"/>
        <w:docPartUnique/>
      </w:docPartObj>
    </w:sdtPr>
    <w:sdtContent>
      <w:p w14:paraId="0965C361" w14:textId="77777777" w:rsidR="00F63551" w:rsidRPr="00965017" w:rsidRDefault="00F63551">
        <w:pPr>
          <w:pStyle w:val="a8"/>
          <w:jc w:val="right"/>
        </w:pPr>
        <w:r>
          <w:fldChar w:fldCharType="begin"/>
        </w:r>
        <w:r>
          <w:instrText>PAGE   \* MERGEFORMAT</w:instrText>
        </w:r>
        <w:r>
          <w:fldChar w:fldCharType="separate"/>
        </w:r>
        <w:r>
          <w:rPr>
            <w:noProof/>
          </w:rPr>
          <w:t>31</w:t>
        </w:r>
        <w:r>
          <w:rPr>
            <w:noProof/>
          </w:rPr>
          <w:fldChar w:fldCharType="end"/>
        </w:r>
      </w:p>
    </w:sdtContent>
  </w:sdt>
  <w:p w14:paraId="200511EB" w14:textId="77777777" w:rsidR="00F63551" w:rsidRPr="00965017" w:rsidRDefault="00F635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83940" w14:textId="77777777" w:rsidR="00F63551" w:rsidRDefault="00F63551"/>
  </w:footnote>
  <w:footnote w:type="continuationSeparator" w:id="0">
    <w:p w14:paraId="0E286E1D" w14:textId="77777777" w:rsidR="00F63551" w:rsidRDefault="00F63551"/>
  </w:footnote>
  <w:footnote w:type="continuationNotice" w:id="1">
    <w:p w14:paraId="0164FE02" w14:textId="77777777" w:rsidR="00F63551" w:rsidRDefault="00F63551"/>
  </w:footnote>
  <w:footnote w:id="2">
    <w:p w14:paraId="725B1161" w14:textId="77777777" w:rsidR="00F63551" w:rsidRPr="00B4770B" w:rsidRDefault="00F63551" w:rsidP="00BB660F">
      <w:pPr>
        <w:pStyle w:val="ac"/>
        <w:contextualSpacing/>
        <w:jc w:val="both"/>
        <w:rPr>
          <w:sz w:val="24"/>
          <w:szCs w:val="24"/>
        </w:rPr>
      </w:pPr>
      <w:r w:rsidRPr="00B4770B">
        <w:rPr>
          <w:rStyle w:val="ae"/>
          <w:sz w:val="24"/>
          <w:szCs w:val="24"/>
        </w:rPr>
        <w:footnoteRef/>
      </w:r>
      <w:r w:rsidRPr="00B4770B">
        <w:rPr>
          <w:sz w:val="24"/>
          <w:szCs w:val="24"/>
        </w:rPr>
        <w:t xml:space="preserve"> </w:t>
      </w:r>
      <w:bookmarkStart w:id="24" w:name="_Hlk64026592"/>
      <w:r w:rsidRPr="00B4770B">
        <w:rPr>
          <w:sz w:val="24"/>
          <w:szCs w:val="24"/>
        </w:rPr>
        <w:t xml:space="preserve">В случае, когда использование </w:t>
      </w:r>
      <w:r>
        <w:rPr>
          <w:sz w:val="24"/>
          <w:szCs w:val="24"/>
        </w:rPr>
        <w:t>данной</w:t>
      </w:r>
      <w:r w:rsidRPr="00B4770B">
        <w:rPr>
          <w:sz w:val="24"/>
          <w:szCs w:val="24"/>
        </w:rPr>
        <w:t xml:space="preserve"> формулировки не является практичным в силу ее объема, например, при направлении коротких сообщений на абонентские номера подвижной радиотелефонной связи клиентов, push-сообщений, </w:t>
      </w:r>
      <w:r>
        <w:rPr>
          <w:sz w:val="24"/>
          <w:szCs w:val="24"/>
        </w:rPr>
        <w:t>выведения уведомления на экран мобильного приложения допускается использование сокращенной формулировки «</w:t>
      </w:r>
      <w:r w:rsidRPr="00B4770B">
        <w:rPr>
          <w:sz w:val="24"/>
          <w:szCs w:val="24"/>
        </w:rPr>
        <w:t>[</w:t>
      </w:r>
      <w:r>
        <w:rPr>
          <w:sz w:val="24"/>
          <w:szCs w:val="24"/>
        </w:rPr>
        <w:t>положительная</w:t>
      </w:r>
      <w:r w:rsidRPr="00B4770B">
        <w:rPr>
          <w:sz w:val="24"/>
          <w:szCs w:val="24"/>
        </w:rPr>
        <w:t>][</w:t>
      </w:r>
      <w:r>
        <w:rPr>
          <w:sz w:val="24"/>
          <w:szCs w:val="24"/>
        </w:rPr>
        <w:t>отрицательная</w:t>
      </w:r>
      <w:r w:rsidRPr="00B4770B">
        <w:rPr>
          <w:sz w:val="24"/>
          <w:szCs w:val="24"/>
        </w:rPr>
        <w:t>]</w:t>
      </w:r>
      <w:r>
        <w:rPr>
          <w:sz w:val="24"/>
          <w:szCs w:val="24"/>
        </w:rPr>
        <w:t xml:space="preserve"> оценка результата»</w:t>
      </w:r>
      <w:r w:rsidRPr="00B4770B">
        <w:rPr>
          <w:sz w:val="24"/>
          <w:szCs w:val="24"/>
        </w:rPr>
        <w:t xml:space="preserve"> </w:t>
      </w:r>
      <w:r>
        <w:rPr>
          <w:sz w:val="24"/>
          <w:szCs w:val="24"/>
        </w:rPr>
        <w:t>или иной аналогичной по смыслу короткой формулировки.</w:t>
      </w:r>
      <w:bookmarkEnd w:id="24"/>
    </w:p>
  </w:footnote>
  <w:footnote w:id="3">
    <w:p w14:paraId="2AB6B71E" w14:textId="77777777" w:rsidR="00F63551" w:rsidRDefault="00F63551" w:rsidP="000A6E83">
      <w:pPr>
        <w:pStyle w:val="ac"/>
        <w:jc w:val="both"/>
      </w:pPr>
      <w:r w:rsidRPr="000A6E83">
        <w:rPr>
          <w:rStyle w:val="ae"/>
        </w:rPr>
        <w:footnoteRef/>
      </w:r>
      <w:r w:rsidRPr="000A6E83">
        <w:t xml:space="preserve"> </w:t>
      </w:r>
      <w:r w:rsidRPr="000A6E83">
        <w:rPr>
          <w:sz w:val="24"/>
        </w:rPr>
        <w:t>В зависимости от вида финансового инструмента, сделки (договора) указываются риски из следующего перечня: отсутствие гарантии сохранности вложенных средств со стороны государства, отсутствие гарантии получения доходности, риск потерь при продаже или досрочном выходе из инструмента, риск потери первоначально вложенных средств, риск остаться должным. В дополнение к рискам из указанного перечня брокер вправе указать иные риски по своему усмотрению.</w:t>
      </w:r>
    </w:p>
  </w:footnote>
  <w:footnote w:id="4">
    <w:p w14:paraId="3E9BBD8F" w14:textId="77777777" w:rsidR="00F63551" w:rsidRDefault="00F63551" w:rsidP="00BB660F">
      <w:pPr>
        <w:pStyle w:val="ac"/>
        <w:jc w:val="both"/>
      </w:pPr>
      <w:r w:rsidRPr="00B4770B">
        <w:rPr>
          <w:rStyle w:val="ae"/>
          <w:sz w:val="24"/>
          <w:szCs w:val="24"/>
        </w:rPr>
        <w:footnoteRef/>
      </w:r>
      <w:r w:rsidRPr="00B4770B">
        <w:rPr>
          <w:sz w:val="24"/>
          <w:szCs w:val="24"/>
        </w:rPr>
        <w:t xml:space="preserve"> В случае, когда использование </w:t>
      </w:r>
      <w:r>
        <w:rPr>
          <w:sz w:val="24"/>
          <w:szCs w:val="24"/>
        </w:rPr>
        <w:t>данной</w:t>
      </w:r>
      <w:r w:rsidRPr="00B4770B">
        <w:rPr>
          <w:sz w:val="24"/>
          <w:szCs w:val="24"/>
        </w:rPr>
        <w:t xml:space="preserve"> формулировки не является практичным в силу ее объема, например, при направлении коротких сообщений на абонентские номера подвижной радиотелефонной связи клиентов, push-сообщений, </w:t>
      </w:r>
      <w:r>
        <w:rPr>
          <w:sz w:val="24"/>
          <w:szCs w:val="24"/>
        </w:rPr>
        <w:t>выведения уведомления на экран мобильного приложения допускается использование сокращенной формулировки «Приобретение ценных бумаг и заключение договоров, являющихся ПФИ, предназначенных для квалифицированных инвесторов связано с повышенными рисками. В любой момент можно подать брокеру заявление об отказе от статуса квалифицированного инвестора, в этом случае приобретение указанных бумаг и заключение указанных договоров будет невозможно. Подробнее (</w:t>
      </w:r>
      <w:r>
        <w:rPr>
          <w:i/>
          <w:sz w:val="24"/>
          <w:szCs w:val="24"/>
        </w:rPr>
        <w:t xml:space="preserve">ссылка на страницу сайта брокера в сети Интернет, содержащую информацию </w:t>
      </w:r>
      <w:r>
        <w:rPr>
          <w:sz w:val="24"/>
          <w:szCs w:val="24"/>
        </w:rPr>
        <w:t>о способе и форме направления клиентом брокеру заявления об исключении из реестра лиц, признанных квалифицированными инвесторами)»</w:t>
      </w:r>
      <w:r w:rsidRPr="00B4770B">
        <w:rPr>
          <w:sz w:val="24"/>
          <w:szCs w:val="24"/>
        </w:rPr>
        <w:t xml:space="preserve"> </w:t>
      </w:r>
      <w:r>
        <w:rPr>
          <w:sz w:val="24"/>
          <w:szCs w:val="24"/>
        </w:rPr>
        <w:t>или иной аналогичной по смыслу короткой формулировки.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192"/>
    <w:multiLevelType w:val="multilevel"/>
    <w:tmpl w:val="F868664A"/>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B12A9D"/>
    <w:multiLevelType w:val="multilevel"/>
    <w:tmpl w:val="17F09A96"/>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0065D"/>
    <w:multiLevelType w:val="multilevel"/>
    <w:tmpl w:val="C09A85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9A691A"/>
    <w:multiLevelType w:val="multilevel"/>
    <w:tmpl w:val="B5D8CA2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B34FA9"/>
    <w:multiLevelType w:val="hybridMultilevel"/>
    <w:tmpl w:val="26D4F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D72A0A"/>
    <w:multiLevelType w:val="multilevel"/>
    <w:tmpl w:val="1D06B4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C2426A"/>
    <w:multiLevelType w:val="multilevel"/>
    <w:tmpl w:val="512EC0A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267815"/>
    <w:multiLevelType w:val="multilevel"/>
    <w:tmpl w:val="29B8C23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1"/>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drawingGridHorizontalSpacing w:val="181"/>
  <w:drawingGridVerticalSpacing w:val="181"/>
  <w:characterSpacingControl w:val="compressPunctuation"/>
  <w:hdrShapeDefaults>
    <o:shapedefaults v:ext="edit" spidmax="26625"/>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6B1"/>
    <w:rsid w:val="00000266"/>
    <w:rsid w:val="0000066D"/>
    <w:rsid w:val="00000A2B"/>
    <w:rsid w:val="00000DC1"/>
    <w:rsid w:val="00000F48"/>
    <w:rsid w:val="000020EF"/>
    <w:rsid w:val="000024A2"/>
    <w:rsid w:val="00003716"/>
    <w:rsid w:val="00003C32"/>
    <w:rsid w:val="00004EB1"/>
    <w:rsid w:val="0000521A"/>
    <w:rsid w:val="000059A3"/>
    <w:rsid w:val="00007D5B"/>
    <w:rsid w:val="00007F62"/>
    <w:rsid w:val="00010790"/>
    <w:rsid w:val="00010B53"/>
    <w:rsid w:val="00013CE6"/>
    <w:rsid w:val="00014931"/>
    <w:rsid w:val="000208F9"/>
    <w:rsid w:val="00020CF1"/>
    <w:rsid w:val="00023AD9"/>
    <w:rsid w:val="00023D5D"/>
    <w:rsid w:val="0002438A"/>
    <w:rsid w:val="000259C2"/>
    <w:rsid w:val="00030F19"/>
    <w:rsid w:val="00031339"/>
    <w:rsid w:val="00032C21"/>
    <w:rsid w:val="00033464"/>
    <w:rsid w:val="00037203"/>
    <w:rsid w:val="00040770"/>
    <w:rsid w:val="000407C3"/>
    <w:rsid w:val="00040FD0"/>
    <w:rsid w:val="00042A2B"/>
    <w:rsid w:val="00042A2C"/>
    <w:rsid w:val="00043D24"/>
    <w:rsid w:val="00044B92"/>
    <w:rsid w:val="0005042F"/>
    <w:rsid w:val="0005126F"/>
    <w:rsid w:val="000536E0"/>
    <w:rsid w:val="00056976"/>
    <w:rsid w:val="00057E57"/>
    <w:rsid w:val="00060A18"/>
    <w:rsid w:val="0006186D"/>
    <w:rsid w:val="00061C62"/>
    <w:rsid w:val="00062300"/>
    <w:rsid w:val="000650C3"/>
    <w:rsid w:val="000653A3"/>
    <w:rsid w:val="00070DD2"/>
    <w:rsid w:val="00071976"/>
    <w:rsid w:val="00072F73"/>
    <w:rsid w:val="00073A70"/>
    <w:rsid w:val="00075512"/>
    <w:rsid w:val="00082471"/>
    <w:rsid w:val="000824AD"/>
    <w:rsid w:val="00082AC5"/>
    <w:rsid w:val="00083E54"/>
    <w:rsid w:val="00085533"/>
    <w:rsid w:val="00086FDA"/>
    <w:rsid w:val="000903B8"/>
    <w:rsid w:val="00093454"/>
    <w:rsid w:val="000959C8"/>
    <w:rsid w:val="00096796"/>
    <w:rsid w:val="000971CD"/>
    <w:rsid w:val="000A0619"/>
    <w:rsid w:val="000A0FF9"/>
    <w:rsid w:val="000A1550"/>
    <w:rsid w:val="000A4441"/>
    <w:rsid w:val="000A6E83"/>
    <w:rsid w:val="000B0F76"/>
    <w:rsid w:val="000B27AA"/>
    <w:rsid w:val="000B3B6D"/>
    <w:rsid w:val="000B56DF"/>
    <w:rsid w:val="000B6E92"/>
    <w:rsid w:val="000C0B8D"/>
    <w:rsid w:val="000C1D4B"/>
    <w:rsid w:val="000C2569"/>
    <w:rsid w:val="000C46D3"/>
    <w:rsid w:val="000C6E0E"/>
    <w:rsid w:val="000C7D73"/>
    <w:rsid w:val="000D024D"/>
    <w:rsid w:val="000D1A0C"/>
    <w:rsid w:val="000D23FA"/>
    <w:rsid w:val="000D24BF"/>
    <w:rsid w:val="000D26EA"/>
    <w:rsid w:val="000D3BBF"/>
    <w:rsid w:val="000D3BDE"/>
    <w:rsid w:val="000D41A3"/>
    <w:rsid w:val="000D5057"/>
    <w:rsid w:val="000D529A"/>
    <w:rsid w:val="000E3D79"/>
    <w:rsid w:val="000E5A69"/>
    <w:rsid w:val="000E62B8"/>
    <w:rsid w:val="000E6E38"/>
    <w:rsid w:val="000E722E"/>
    <w:rsid w:val="000F176A"/>
    <w:rsid w:val="000F284F"/>
    <w:rsid w:val="000F48A5"/>
    <w:rsid w:val="000F4CA4"/>
    <w:rsid w:val="000F564E"/>
    <w:rsid w:val="000F5B78"/>
    <w:rsid w:val="000F7B3D"/>
    <w:rsid w:val="000F7ED4"/>
    <w:rsid w:val="001004F1"/>
    <w:rsid w:val="00101E33"/>
    <w:rsid w:val="00103F1B"/>
    <w:rsid w:val="00105671"/>
    <w:rsid w:val="00105911"/>
    <w:rsid w:val="001070D2"/>
    <w:rsid w:val="001077B1"/>
    <w:rsid w:val="00114C57"/>
    <w:rsid w:val="00122C2F"/>
    <w:rsid w:val="00123790"/>
    <w:rsid w:val="00124228"/>
    <w:rsid w:val="0012487C"/>
    <w:rsid w:val="0012546F"/>
    <w:rsid w:val="001271F5"/>
    <w:rsid w:val="00131AB7"/>
    <w:rsid w:val="0013522E"/>
    <w:rsid w:val="0013541B"/>
    <w:rsid w:val="00135995"/>
    <w:rsid w:val="0013602B"/>
    <w:rsid w:val="00136E1B"/>
    <w:rsid w:val="0014254F"/>
    <w:rsid w:val="00150F72"/>
    <w:rsid w:val="001514F1"/>
    <w:rsid w:val="00152B16"/>
    <w:rsid w:val="00152C12"/>
    <w:rsid w:val="001537CF"/>
    <w:rsid w:val="0015385B"/>
    <w:rsid w:val="001549D6"/>
    <w:rsid w:val="001575ED"/>
    <w:rsid w:val="00157841"/>
    <w:rsid w:val="00161519"/>
    <w:rsid w:val="00161FB7"/>
    <w:rsid w:val="0016366B"/>
    <w:rsid w:val="00166448"/>
    <w:rsid w:val="0016711F"/>
    <w:rsid w:val="00167DF2"/>
    <w:rsid w:val="00170663"/>
    <w:rsid w:val="001714D8"/>
    <w:rsid w:val="0017161F"/>
    <w:rsid w:val="001719C6"/>
    <w:rsid w:val="0017667E"/>
    <w:rsid w:val="00180C71"/>
    <w:rsid w:val="0018145B"/>
    <w:rsid w:val="00186D94"/>
    <w:rsid w:val="00193C46"/>
    <w:rsid w:val="00195779"/>
    <w:rsid w:val="00195B8D"/>
    <w:rsid w:val="00195EE1"/>
    <w:rsid w:val="00197B99"/>
    <w:rsid w:val="001A0AED"/>
    <w:rsid w:val="001A1B7C"/>
    <w:rsid w:val="001A3A84"/>
    <w:rsid w:val="001A3B05"/>
    <w:rsid w:val="001A3EA5"/>
    <w:rsid w:val="001A68A3"/>
    <w:rsid w:val="001B06AF"/>
    <w:rsid w:val="001B1232"/>
    <w:rsid w:val="001B2B05"/>
    <w:rsid w:val="001B3190"/>
    <w:rsid w:val="001B378E"/>
    <w:rsid w:val="001B7792"/>
    <w:rsid w:val="001C1941"/>
    <w:rsid w:val="001C2EBC"/>
    <w:rsid w:val="001C4AA6"/>
    <w:rsid w:val="001C527F"/>
    <w:rsid w:val="001C56AE"/>
    <w:rsid w:val="001D18FB"/>
    <w:rsid w:val="001D191E"/>
    <w:rsid w:val="001D224E"/>
    <w:rsid w:val="001D4C18"/>
    <w:rsid w:val="001D5410"/>
    <w:rsid w:val="001D59BD"/>
    <w:rsid w:val="001D5B68"/>
    <w:rsid w:val="001D66D1"/>
    <w:rsid w:val="001D6EBB"/>
    <w:rsid w:val="001E0D16"/>
    <w:rsid w:val="001E34A5"/>
    <w:rsid w:val="001E46B7"/>
    <w:rsid w:val="001E4E35"/>
    <w:rsid w:val="001E4E5C"/>
    <w:rsid w:val="001E5F9B"/>
    <w:rsid w:val="001F3360"/>
    <w:rsid w:val="001F4926"/>
    <w:rsid w:val="001F7D43"/>
    <w:rsid w:val="00200B90"/>
    <w:rsid w:val="002011F0"/>
    <w:rsid w:val="00201963"/>
    <w:rsid w:val="00202783"/>
    <w:rsid w:val="00206DBC"/>
    <w:rsid w:val="002100A6"/>
    <w:rsid w:val="00211550"/>
    <w:rsid w:val="00215B1A"/>
    <w:rsid w:val="00216B97"/>
    <w:rsid w:val="0021709E"/>
    <w:rsid w:val="00217D4A"/>
    <w:rsid w:val="00221436"/>
    <w:rsid w:val="00221536"/>
    <w:rsid w:val="002269E7"/>
    <w:rsid w:val="00227BB7"/>
    <w:rsid w:val="002304F0"/>
    <w:rsid w:val="002309B9"/>
    <w:rsid w:val="00233ADE"/>
    <w:rsid w:val="00235116"/>
    <w:rsid w:val="00235A9B"/>
    <w:rsid w:val="00244894"/>
    <w:rsid w:val="0024644E"/>
    <w:rsid w:val="00251E79"/>
    <w:rsid w:val="00252A92"/>
    <w:rsid w:val="0025408E"/>
    <w:rsid w:val="00255531"/>
    <w:rsid w:val="002608AE"/>
    <w:rsid w:val="00260FE2"/>
    <w:rsid w:val="0026125F"/>
    <w:rsid w:val="00262D6C"/>
    <w:rsid w:val="00265289"/>
    <w:rsid w:val="00265C9B"/>
    <w:rsid w:val="00266591"/>
    <w:rsid w:val="00266C81"/>
    <w:rsid w:val="00267CB3"/>
    <w:rsid w:val="0027036C"/>
    <w:rsid w:val="00271B35"/>
    <w:rsid w:val="00273336"/>
    <w:rsid w:val="0027362F"/>
    <w:rsid w:val="002743AF"/>
    <w:rsid w:val="00274E7D"/>
    <w:rsid w:val="002768DC"/>
    <w:rsid w:val="00276EC4"/>
    <w:rsid w:val="002821B7"/>
    <w:rsid w:val="002837C4"/>
    <w:rsid w:val="00290688"/>
    <w:rsid w:val="002910AA"/>
    <w:rsid w:val="00295948"/>
    <w:rsid w:val="002971F6"/>
    <w:rsid w:val="002A078B"/>
    <w:rsid w:val="002A4749"/>
    <w:rsid w:val="002B1DB2"/>
    <w:rsid w:val="002B2234"/>
    <w:rsid w:val="002B2417"/>
    <w:rsid w:val="002B3172"/>
    <w:rsid w:val="002B3A20"/>
    <w:rsid w:val="002B3A9B"/>
    <w:rsid w:val="002B3BD2"/>
    <w:rsid w:val="002C20D9"/>
    <w:rsid w:val="002C23AC"/>
    <w:rsid w:val="002C4EC5"/>
    <w:rsid w:val="002C4F83"/>
    <w:rsid w:val="002C5C36"/>
    <w:rsid w:val="002D1FF5"/>
    <w:rsid w:val="002D311B"/>
    <w:rsid w:val="002D4175"/>
    <w:rsid w:val="002D78E0"/>
    <w:rsid w:val="002E3E9A"/>
    <w:rsid w:val="002E5FEB"/>
    <w:rsid w:val="002F0735"/>
    <w:rsid w:val="002F10B3"/>
    <w:rsid w:val="002F196B"/>
    <w:rsid w:val="002F4866"/>
    <w:rsid w:val="002F48F6"/>
    <w:rsid w:val="002F65C2"/>
    <w:rsid w:val="003014B7"/>
    <w:rsid w:val="003029BB"/>
    <w:rsid w:val="003038A3"/>
    <w:rsid w:val="003055E6"/>
    <w:rsid w:val="00311413"/>
    <w:rsid w:val="00312A8B"/>
    <w:rsid w:val="00313B46"/>
    <w:rsid w:val="00316F8C"/>
    <w:rsid w:val="0031772A"/>
    <w:rsid w:val="00323031"/>
    <w:rsid w:val="0032553B"/>
    <w:rsid w:val="0032770E"/>
    <w:rsid w:val="0033168E"/>
    <w:rsid w:val="00356283"/>
    <w:rsid w:val="00357336"/>
    <w:rsid w:val="003649CA"/>
    <w:rsid w:val="003674A4"/>
    <w:rsid w:val="003724A6"/>
    <w:rsid w:val="003751D4"/>
    <w:rsid w:val="00375552"/>
    <w:rsid w:val="003778BA"/>
    <w:rsid w:val="00380C11"/>
    <w:rsid w:val="00380E0D"/>
    <w:rsid w:val="00384243"/>
    <w:rsid w:val="00385F4A"/>
    <w:rsid w:val="00387734"/>
    <w:rsid w:val="00387BA7"/>
    <w:rsid w:val="003910E5"/>
    <w:rsid w:val="00392D73"/>
    <w:rsid w:val="0039479D"/>
    <w:rsid w:val="00395D62"/>
    <w:rsid w:val="003966D6"/>
    <w:rsid w:val="00396953"/>
    <w:rsid w:val="003A07C9"/>
    <w:rsid w:val="003A1256"/>
    <w:rsid w:val="003A180E"/>
    <w:rsid w:val="003B72E1"/>
    <w:rsid w:val="003B745B"/>
    <w:rsid w:val="003B7D4C"/>
    <w:rsid w:val="003C0114"/>
    <w:rsid w:val="003C2110"/>
    <w:rsid w:val="003C3023"/>
    <w:rsid w:val="003C436C"/>
    <w:rsid w:val="003C7ED4"/>
    <w:rsid w:val="003D3D46"/>
    <w:rsid w:val="003D4913"/>
    <w:rsid w:val="003D547A"/>
    <w:rsid w:val="003D6647"/>
    <w:rsid w:val="003E0521"/>
    <w:rsid w:val="003E1654"/>
    <w:rsid w:val="003E42CB"/>
    <w:rsid w:val="003E4799"/>
    <w:rsid w:val="003E5537"/>
    <w:rsid w:val="003E59F9"/>
    <w:rsid w:val="003F043B"/>
    <w:rsid w:val="003F3BE5"/>
    <w:rsid w:val="003F3D98"/>
    <w:rsid w:val="003F4810"/>
    <w:rsid w:val="003F7060"/>
    <w:rsid w:val="00400F5C"/>
    <w:rsid w:val="00401423"/>
    <w:rsid w:val="00402246"/>
    <w:rsid w:val="00403FB3"/>
    <w:rsid w:val="004042AE"/>
    <w:rsid w:val="00407019"/>
    <w:rsid w:val="0041369C"/>
    <w:rsid w:val="004145AB"/>
    <w:rsid w:val="004160B1"/>
    <w:rsid w:val="00420F8A"/>
    <w:rsid w:val="0042205A"/>
    <w:rsid w:val="004223E6"/>
    <w:rsid w:val="004243CC"/>
    <w:rsid w:val="00424D6E"/>
    <w:rsid w:val="004271F1"/>
    <w:rsid w:val="004278B5"/>
    <w:rsid w:val="0043079D"/>
    <w:rsid w:val="0043418C"/>
    <w:rsid w:val="00435938"/>
    <w:rsid w:val="00442B6B"/>
    <w:rsid w:val="00443200"/>
    <w:rsid w:val="00451836"/>
    <w:rsid w:val="00452B59"/>
    <w:rsid w:val="00453133"/>
    <w:rsid w:val="004575FA"/>
    <w:rsid w:val="004604DC"/>
    <w:rsid w:val="00462E2E"/>
    <w:rsid w:val="004639A8"/>
    <w:rsid w:val="004658B3"/>
    <w:rsid w:val="00465A17"/>
    <w:rsid w:val="00466CE3"/>
    <w:rsid w:val="00466D6E"/>
    <w:rsid w:val="004724F5"/>
    <w:rsid w:val="00476009"/>
    <w:rsid w:val="00481E8B"/>
    <w:rsid w:val="00487152"/>
    <w:rsid w:val="004919E2"/>
    <w:rsid w:val="00494568"/>
    <w:rsid w:val="00494D15"/>
    <w:rsid w:val="00495062"/>
    <w:rsid w:val="00496F62"/>
    <w:rsid w:val="004A3DEF"/>
    <w:rsid w:val="004A5D92"/>
    <w:rsid w:val="004B1F64"/>
    <w:rsid w:val="004B32E0"/>
    <w:rsid w:val="004B33E5"/>
    <w:rsid w:val="004B3490"/>
    <w:rsid w:val="004B399F"/>
    <w:rsid w:val="004B403D"/>
    <w:rsid w:val="004B4390"/>
    <w:rsid w:val="004B4FAA"/>
    <w:rsid w:val="004B5635"/>
    <w:rsid w:val="004C202C"/>
    <w:rsid w:val="004C31CB"/>
    <w:rsid w:val="004C56C1"/>
    <w:rsid w:val="004C57DC"/>
    <w:rsid w:val="004C5A31"/>
    <w:rsid w:val="004D06FB"/>
    <w:rsid w:val="004D41C3"/>
    <w:rsid w:val="004D7D59"/>
    <w:rsid w:val="004E0667"/>
    <w:rsid w:val="004E222D"/>
    <w:rsid w:val="004E527D"/>
    <w:rsid w:val="004E634A"/>
    <w:rsid w:val="004E6FE3"/>
    <w:rsid w:val="004F2D34"/>
    <w:rsid w:val="00501738"/>
    <w:rsid w:val="0050498A"/>
    <w:rsid w:val="005063EE"/>
    <w:rsid w:val="0051038C"/>
    <w:rsid w:val="00511E4A"/>
    <w:rsid w:val="005121DD"/>
    <w:rsid w:val="00515AE8"/>
    <w:rsid w:val="005164F9"/>
    <w:rsid w:val="005166C4"/>
    <w:rsid w:val="00520764"/>
    <w:rsid w:val="0052262C"/>
    <w:rsid w:val="005228E3"/>
    <w:rsid w:val="00524B44"/>
    <w:rsid w:val="00524E7F"/>
    <w:rsid w:val="0052687C"/>
    <w:rsid w:val="005275FD"/>
    <w:rsid w:val="0053240E"/>
    <w:rsid w:val="0053390A"/>
    <w:rsid w:val="00535995"/>
    <w:rsid w:val="005405CC"/>
    <w:rsid w:val="00544084"/>
    <w:rsid w:val="00545BA7"/>
    <w:rsid w:val="00551206"/>
    <w:rsid w:val="005513FD"/>
    <w:rsid w:val="00554F4E"/>
    <w:rsid w:val="00555373"/>
    <w:rsid w:val="0055764F"/>
    <w:rsid w:val="005665E6"/>
    <w:rsid w:val="00567097"/>
    <w:rsid w:val="005701FD"/>
    <w:rsid w:val="00570337"/>
    <w:rsid w:val="00570A3E"/>
    <w:rsid w:val="00571198"/>
    <w:rsid w:val="00572D6F"/>
    <w:rsid w:val="00573F0A"/>
    <w:rsid w:val="005754CE"/>
    <w:rsid w:val="005754F3"/>
    <w:rsid w:val="00575B76"/>
    <w:rsid w:val="0057641F"/>
    <w:rsid w:val="00580507"/>
    <w:rsid w:val="0058239D"/>
    <w:rsid w:val="00582885"/>
    <w:rsid w:val="005829E8"/>
    <w:rsid w:val="005836B0"/>
    <w:rsid w:val="00584D6C"/>
    <w:rsid w:val="005856FF"/>
    <w:rsid w:val="005862D8"/>
    <w:rsid w:val="00586761"/>
    <w:rsid w:val="005875DE"/>
    <w:rsid w:val="0059273F"/>
    <w:rsid w:val="0059504F"/>
    <w:rsid w:val="00597490"/>
    <w:rsid w:val="00597772"/>
    <w:rsid w:val="005A008C"/>
    <w:rsid w:val="005A00B7"/>
    <w:rsid w:val="005A0208"/>
    <w:rsid w:val="005A3A4B"/>
    <w:rsid w:val="005B05FE"/>
    <w:rsid w:val="005B0702"/>
    <w:rsid w:val="005B0CF4"/>
    <w:rsid w:val="005B16B1"/>
    <w:rsid w:val="005B3020"/>
    <w:rsid w:val="005B4A98"/>
    <w:rsid w:val="005B625D"/>
    <w:rsid w:val="005B6336"/>
    <w:rsid w:val="005B6825"/>
    <w:rsid w:val="005B6D63"/>
    <w:rsid w:val="005B7A46"/>
    <w:rsid w:val="005C0317"/>
    <w:rsid w:val="005C22C3"/>
    <w:rsid w:val="005C44FE"/>
    <w:rsid w:val="005C45D7"/>
    <w:rsid w:val="005C4F42"/>
    <w:rsid w:val="005C6D36"/>
    <w:rsid w:val="005C6E21"/>
    <w:rsid w:val="005C6F6C"/>
    <w:rsid w:val="005C6FA4"/>
    <w:rsid w:val="005C7218"/>
    <w:rsid w:val="005D01A3"/>
    <w:rsid w:val="005D34F9"/>
    <w:rsid w:val="005E0FE9"/>
    <w:rsid w:val="005E27BB"/>
    <w:rsid w:val="005E2C7C"/>
    <w:rsid w:val="005E3E5E"/>
    <w:rsid w:val="005E62FB"/>
    <w:rsid w:val="005E692D"/>
    <w:rsid w:val="005E730F"/>
    <w:rsid w:val="005F0576"/>
    <w:rsid w:val="005F1845"/>
    <w:rsid w:val="005F1F37"/>
    <w:rsid w:val="005F322C"/>
    <w:rsid w:val="005F3AA8"/>
    <w:rsid w:val="005F6B36"/>
    <w:rsid w:val="005F702B"/>
    <w:rsid w:val="005F74E3"/>
    <w:rsid w:val="00601128"/>
    <w:rsid w:val="0060266F"/>
    <w:rsid w:val="006039AA"/>
    <w:rsid w:val="006107EE"/>
    <w:rsid w:val="00611D7C"/>
    <w:rsid w:val="00612110"/>
    <w:rsid w:val="006151DE"/>
    <w:rsid w:val="00615549"/>
    <w:rsid w:val="00616F76"/>
    <w:rsid w:val="00622F8F"/>
    <w:rsid w:val="006246D6"/>
    <w:rsid w:val="006257B7"/>
    <w:rsid w:val="00626404"/>
    <w:rsid w:val="006278A5"/>
    <w:rsid w:val="0063043B"/>
    <w:rsid w:val="00630A4B"/>
    <w:rsid w:val="00634B91"/>
    <w:rsid w:val="00635A77"/>
    <w:rsid w:val="00635DD5"/>
    <w:rsid w:val="00637691"/>
    <w:rsid w:val="00637FD2"/>
    <w:rsid w:val="00640017"/>
    <w:rsid w:val="00643279"/>
    <w:rsid w:val="00643DC3"/>
    <w:rsid w:val="0064750B"/>
    <w:rsid w:val="00651042"/>
    <w:rsid w:val="00654298"/>
    <w:rsid w:val="00654509"/>
    <w:rsid w:val="00657AA2"/>
    <w:rsid w:val="006616BE"/>
    <w:rsid w:val="00661E4A"/>
    <w:rsid w:val="00662ADC"/>
    <w:rsid w:val="00664AE8"/>
    <w:rsid w:val="00666BD9"/>
    <w:rsid w:val="006712AC"/>
    <w:rsid w:val="006715A6"/>
    <w:rsid w:val="00672BA2"/>
    <w:rsid w:val="006730F5"/>
    <w:rsid w:val="006742EF"/>
    <w:rsid w:val="00674DE1"/>
    <w:rsid w:val="006756F6"/>
    <w:rsid w:val="00676ABD"/>
    <w:rsid w:val="00676E3D"/>
    <w:rsid w:val="00677469"/>
    <w:rsid w:val="006837DA"/>
    <w:rsid w:val="00685527"/>
    <w:rsid w:val="00686F1A"/>
    <w:rsid w:val="0068737B"/>
    <w:rsid w:val="0069072A"/>
    <w:rsid w:val="006908B4"/>
    <w:rsid w:val="00690C63"/>
    <w:rsid w:val="00691BCB"/>
    <w:rsid w:val="006936F1"/>
    <w:rsid w:val="00693ECD"/>
    <w:rsid w:val="00694745"/>
    <w:rsid w:val="006A05FC"/>
    <w:rsid w:val="006A0817"/>
    <w:rsid w:val="006A178A"/>
    <w:rsid w:val="006A21D8"/>
    <w:rsid w:val="006A3C36"/>
    <w:rsid w:val="006A3C9D"/>
    <w:rsid w:val="006A41E0"/>
    <w:rsid w:val="006B1C4B"/>
    <w:rsid w:val="006B1E9D"/>
    <w:rsid w:val="006B5171"/>
    <w:rsid w:val="006B5247"/>
    <w:rsid w:val="006B5CB0"/>
    <w:rsid w:val="006B7351"/>
    <w:rsid w:val="006C0238"/>
    <w:rsid w:val="006C1BCE"/>
    <w:rsid w:val="006C3680"/>
    <w:rsid w:val="006C50DA"/>
    <w:rsid w:val="006C5A16"/>
    <w:rsid w:val="006C649B"/>
    <w:rsid w:val="006D0E19"/>
    <w:rsid w:val="006D0EAC"/>
    <w:rsid w:val="006D28F4"/>
    <w:rsid w:val="006D2EA3"/>
    <w:rsid w:val="006D35BE"/>
    <w:rsid w:val="006D3F00"/>
    <w:rsid w:val="006D486C"/>
    <w:rsid w:val="006D52B8"/>
    <w:rsid w:val="006E16F2"/>
    <w:rsid w:val="006E2590"/>
    <w:rsid w:val="006E4298"/>
    <w:rsid w:val="006E42C3"/>
    <w:rsid w:val="006F0552"/>
    <w:rsid w:val="006F5C7B"/>
    <w:rsid w:val="006F7EDB"/>
    <w:rsid w:val="0070170B"/>
    <w:rsid w:val="0070567E"/>
    <w:rsid w:val="007058C5"/>
    <w:rsid w:val="007064FA"/>
    <w:rsid w:val="007129A3"/>
    <w:rsid w:val="007176F4"/>
    <w:rsid w:val="0072026C"/>
    <w:rsid w:val="00720486"/>
    <w:rsid w:val="00720B4E"/>
    <w:rsid w:val="00721F1A"/>
    <w:rsid w:val="007223ED"/>
    <w:rsid w:val="00722644"/>
    <w:rsid w:val="00722F1A"/>
    <w:rsid w:val="0072385A"/>
    <w:rsid w:val="00724DA0"/>
    <w:rsid w:val="007252B6"/>
    <w:rsid w:val="00726397"/>
    <w:rsid w:val="00727916"/>
    <w:rsid w:val="00734D43"/>
    <w:rsid w:val="007356A0"/>
    <w:rsid w:val="00740309"/>
    <w:rsid w:val="0074050D"/>
    <w:rsid w:val="00740ED1"/>
    <w:rsid w:val="007415A3"/>
    <w:rsid w:val="00745573"/>
    <w:rsid w:val="00745B7A"/>
    <w:rsid w:val="00745BB1"/>
    <w:rsid w:val="007500D1"/>
    <w:rsid w:val="007515D2"/>
    <w:rsid w:val="00753D1E"/>
    <w:rsid w:val="00754F4A"/>
    <w:rsid w:val="00756CB7"/>
    <w:rsid w:val="00756EB0"/>
    <w:rsid w:val="00757A0E"/>
    <w:rsid w:val="0076652A"/>
    <w:rsid w:val="007718D8"/>
    <w:rsid w:val="00772EB3"/>
    <w:rsid w:val="0077319E"/>
    <w:rsid w:val="00773DF6"/>
    <w:rsid w:val="00776278"/>
    <w:rsid w:val="007800F2"/>
    <w:rsid w:val="00780CA9"/>
    <w:rsid w:val="0078254B"/>
    <w:rsid w:val="00782966"/>
    <w:rsid w:val="00782FE7"/>
    <w:rsid w:val="00783F99"/>
    <w:rsid w:val="007842D0"/>
    <w:rsid w:val="007853B0"/>
    <w:rsid w:val="00785AAA"/>
    <w:rsid w:val="00786036"/>
    <w:rsid w:val="00786230"/>
    <w:rsid w:val="00796650"/>
    <w:rsid w:val="0079701A"/>
    <w:rsid w:val="0079703A"/>
    <w:rsid w:val="007A5E58"/>
    <w:rsid w:val="007A7B29"/>
    <w:rsid w:val="007A7E49"/>
    <w:rsid w:val="007A7F79"/>
    <w:rsid w:val="007B0531"/>
    <w:rsid w:val="007B0CF6"/>
    <w:rsid w:val="007C25BF"/>
    <w:rsid w:val="007C35E8"/>
    <w:rsid w:val="007C475C"/>
    <w:rsid w:val="007C4810"/>
    <w:rsid w:val="007C5243"/>
    <w:rsid w:val="007C6151"/>
    <w:rsid w:val="007D1735"/>
    <w:rsid w:val="007D17FA"/>
    <w:rsid w:val="007D1A0A"/>
    <w:rsid w:val="007E1F3E"/>
    <w:rsid w:val="007E26AF"/>
    <w:rsid w:val="007E3FFF"/>
    <w:rsid w:val="007E67EA"/>
    <w:rsid w:val="007E6AEE"/>
    <w:rsid w:val="007F002A"/>
    <w:rsid w:val="007F279F"/>
    <w:rsid w:val="007F7C95"/>
    <w:rsid w:val="007F7E9B"/>
    <w:rsid w:val="0080090D"/>
    <w:rsid w:val="0080108A"/>
    <w:rsid w:val="008010F3"/>
    <w:rsid w:val="008037EF"/>
    <w:rsid w:val="00804D2E"/>
    <w:rsid w:val="00805BA8"/>
    <w:rsid w:val="00805C3C"/>
    <w:rsid w:val="00806459"/>
    <w:rsid w:val="00807B71"/>
    <w:rsid w:val="00807CE4"/>
    <w:rsid w:val="00807EC2"/>
    <w:rsid w:val="00810F3F"/>
    <w:rsid w:val="0081311C"/>
    <w:rsid w:val="00814332"/>
    <w:rsid w:val="00814AF7"/>
    <w:rsid w:val="008203B5"/>
    <w:rsid w:val="00820FBE"/>
    <w:rsid w:val="0082366C"/>
    <w:rsid w:val="00826D86"/>
    <w:rsid w:val="00827469"/>
    <w:rsid w:val="00830AC9"/>
    <w:rsid w:val="00831CF5"/>
    <w:rsid w:val="0083227C"/>
    <w:rsid w:val="00833902"/>
    <w:rsid w:val="00837E47"/>
    <w:rsid w:val="008406A6"/>
    <w:rsid w:val="0084159B"/>
    <w:rsid w:val="0084196B"/>
    <w:rsid w:val="008437FE"/>
    <w:rsid w:val="008466FF"/>
    <w:rsid w:val="0085181E"/>
    <w:rsid w:val="00852884"/>
    <w:rsid w:val="00852C29"/>
    <w:rsid w:val="0085778B"/>
    <w:rsid w:val="00857EFD"/>
    <w:rsid w:val="008608D9"/>
    <w:rsid w:val="00861BC9"/>
    <w:rsid w:val="00862399"/>
    <w:rsid w:val="00864D11"/>
    <w:rsid w:val="00867B72"/>
    <w:rsid w:val="00870604"/>
    <w:rsid w:val="008716DA"/>
    <w:rsid w:val="00872ACC"/>
    <w:rsid w:val="008739A8"/>
    <w:rsid w:val="00873B0D"/>
    <w:rsid w:val="008747EF"/>
    <w:rsid w:val="008751A4"/>
    <w:rsid w:val="00875A79"/>
    <w:rsid w:val="00876210"/>
    <w:rsid w:val="00877CE1"/>
    <w:rsid w:val="00881AAD"/>
    <w:rsid w:val="008830E4"/>
    <w:rsid w:val="0088497B"/>
    <w:rsid w:val="00887E7E"/>
    <w:rsid w:val="00893FFE"/>
    <w:rsid w:val="00895C68"/>
    <w:rsid w:val="00896D55"/>
    <w:rsid w:val="008978F3"/>
    <w:rsid w:val="008A2147"/>
    <w:rsid w:val="008A2788"/>
    <w:rsid w:val="008A282F"/>
    <w:rsid w:val="008A322E"/>
    <w:rsid w:val="008A4ED1"/>
    <w:rsid w:val="008A537E"/>
    <w:rsid w:val="008A64C8"/>
    <w:rsid w:val="008A718D"/>
    <w:rsid w:val="008B147F"/>
    <w:rsid w:val="008B1C89"/>
    <w:rsid w:val="008B1E83"/>
    <w:rsid w:val="008B28D8"/>
    <w:rsid w:val="008B2EDD"/>
    <w:rsid w:val="008B5920"/>
    <w:rsid w:val="008B7E80"/>
    <w:rsid w:val="008C0F68"/>
    <w:rsid w:val="008C1C7F"/>
    <w:rsid w:val="008C2E9B"/>
    <w:rsid w:val="008C657A"/>
    <w:rsid w:val="008C7553"/>
    <w:rsid w:val="008C77CC"/>
    <w:rsid w:val="008D01B7"/>
    <w:rsid w:val="008D1BBA"/>
    <w:rsid w:val="008D581C"/>
    <w:rsid w:val="008D5D40"/>
    <w:rsid w:val="008D79E3"/>
    <w:rsid w:val="008E17D7"/>
    <w:rsid w:val="008E2044"/>
    <w:rsid w:val="008E32F4"/>
    <w:rsid w:val="008E3CC7"/>
    <w:rsid w:val="008E4BEE"/>
    <w:rsid w:val="008E7619"/>
    <w:rsid w:val="008F3C91"/>
    <w:rsid w:val="008F462D"/>
    <w:rsid w:val="008F7800"/>
    <w:rsid w:val="0090292F"/>
    <w:rsid w:val="0090395D"/>
    <w:rsid w:val="00903A18"/>
    <w:rsid w:val="00904462"/>
    <w:rsid w:val="00905D89"/>
    <w:rsid w:val="00906D48"/>
    <w:rsid w:val="00907168"/>
    <w:rsid w:val="0090760F"/>
    <w:rsid w:val="00910A75"/>
    <w:rsid w:val="00910D35"/>
    <w:rsid w:val="00913905"/>
    <w:rsid w:val="00913D84"/>
    <w:rsid w:val="00914394"/>
    <w:rsid w:val="009143CE"/>
    <w:rsid w:val="00915043"/>
    <w:rsid w:val="009167C2"/>
    <w:rsid w:val="00917A43"/>
    <w:rsid w:val="009221F8"/>
    <w:rsid w:val="00922A17"/>
    <w:rsid w:val="00922C7B"/>
    <w:rsid w:val="009250AD"/>
    <w:rsid w:val="00930DEE"/>
    <w:rsid w:val="009317E1"/>
    <w:rsid w:val="00932028"/>
    <w:rsid w:val="0093215C"/>
    <w:rsid w:val="0093246D"/>
    <w:rsid w:val="00932A18"/>
    <w:rsid w:val="009331DC"/>
    <w:rsid w:val="00935562"/>
    <w:rsid w:val="009359EE"/>
    <w:rsid w:val="0093649C"/>
    <w:rsid w:val="009364FD"/>
    <w:rsid w:val="009421D7"/>
    <w:rsid w:val="00950245"/>
    <w:rsid w:val="00950294"/>
    <w:rsid w:val="009504D1"/>
    <w:rsid w:val="0095418D"/>
    <w:rsid w:val="00955070"/>
    <w:rsid w:val="009557B6"/>
    <w:rsid w:val="0095626E"/>
    <w:rsid w:val="00960462"/>
    <w:rsid w:val="0096149B"/>
    <w:rsid w:val="00961D34"/>
    <w:rsid w:val="00962932"/>
    <w:rsid w:val="00965017"/>
    <w:rsid w:val="00966F6B"/>
    <w:rsid w:val="0096769A"/>
    <w:rsid w:val="0097125A"/>
    <w:rsid w:val="00976B6F"/>
    <w:rsid w:val="0097786A"/>
    <w:rsid w:val="00981294"/>
    <w:rsid w:val="009853A5"/>
    <w:rsid w:val="00985B67"/>
    <w:rsid w:val="00986BDF"/>
    <w:rsid w:val="00990D8E"/>
    <w:rsid w:val="009924F8"/>
    <w:rsid w:val="00994941"/>
    <w:rsid w:val="009949B4"/>
    <w:rsid w:val="00995584"/>
    <w:rsid w:val="009960A3"/>
    <w:rsid w:val="009A25A1"/>
    <w:rsid w:val="009A2A5A"/>
    <w:rsid w:val="009A2ED7"/>
    <w:rsid w:val="009A512D"/>
    <w:rsid w:val="009A7C3D"/>
    <w:rsid w:val="009B0CC8"/>
    <w:rsid w:val="009B3D73"/>
    <w:rsid w:val="009B4724"/>
    <w:rsid w:val="009C0DFD"/>
    <w:rsid w:val="009C21EF"/>
    <w:rsid w:val="009C2C8F"/>
    <w:rsid w:val="009C3190"/>
    <w:rsid w:val="009C57DD"/>
    <w:rsid w:val="009C5DFB"/>
    <w:rsid w:val="009C7734"/>
    <w:rsid w:val="009C783B"/>
    <w:rsid w:val="009C7900"/>
    <w:rsid w:val="009D0AC3"/>
    <w:rsid w:val="009D1699"/>
    <w:rsid w:val="009D4774"/>
    <w:rsid w:val="009D5C16"/>
    <w:rsid w:val="009D62C9"/>
    <w:rsid w:val="009D6619"/>
    <w:rsid w:val="009D6DDF"/>
    <w:rsid w:val="009D6ECC"/>
    <w:rsid w:val="009E06F1"/>
    <w:rsid w:val="009E0CBE"/>
    <w:rsid w:val="009E3830"/>
    <w:rsid w:val="009E475E"/>
    <w:rsid w:val="009E47F4"/>
    <w:rsid w:val="009E692F"/>
    <w:rsid w:val="009E735D"/>
    <w:rsid w:val="009F0306"/>
    <w:rsid w:val="009F16A1"/>
    <w:rsid w:val="009F2042"/>
    <w:rsid w:val="009F341F"/>
    <w:rsid w:val="009F7F6C"/>
    <w:rsid w:val="00A02265"/>
    <w:rsid w:val="00A03AB6"/>
    <w:rsid w:val="00A0557C"/>
    <w:rsid w:val="00A102A3"/>
    <w:rsid w:val="00A10ADA"/>
    <w:rsid w:val="00A11E42"/>
    <w:rsid w:val="00A140D3"/>
    <w:rsid w:val="00A1578D"/>
    <w:rsid w:val="00A2013F"/>
    <w:rsid w:val="00A20BF7"/>
    <w:rsid w:val="00A22326"/>
    <w:rsid w:val="00A22352"/>
    <w:rsid w:val="00A24BD7"/>
    <w:rsid w:val="00A24CA0"/>
    <w:rsid w:val="00A25568"/>
    <w:rsid w:val="00A256E6"/>
    <w:rsid w:val="00A266D1"/>
    <w:rsid w:val="00A26B89"/>
    <w:rsid w:val="00A33CC7"/>
    <w:rsid w:val="00A423B1"/>
    <w:rsid w:val="00A42E3F"/>
    <w:rsid w:val="00A4493D"/>
    <w:rsid w:val="00A44965"/>
    <w:rsid w:val="00A44C3A"/>
    <w:rsid w:val="00A46491"/>
    <w:rsid w:val="00A511C6"/>
    <w:rsid w:val="00A51564"/>
    <w:rsid w:val="00A530EF"/>
    <w:rsid w:val="00A56211"/>
    <w:rsid w:val="00A56B57"/>
    <w:rsid w:val="00A60407"/>
    <w:rsid w:val="00A60C1C"/>
    <w:rsid w:val="00A65686"/>
    <w:rsid w:val="00A664FC"/>
    <w:rsid w:val="00A67CB5"/>
    <w:rsid w:val="00A67DCF"/>
    <w:rsid w:val="00A70899"/>
    <w:rsid w:val="00A7092C"/>
    <w:rsid w:val="00A70C68"/>
    <w:rsid w:val="00A73A35"/>
    <w:rsid w:val="00A74D9E"/>
    <w:rsid w:val="00A752A6"/>
    <w:rsid w:val="00A75E7B"/>
    <w:rsid w:val="00A81BDF"/>
    <w:rsid w:val="00A82CF2"/>
    <w:rsid w:val="00A84DBC"/>
    <w:rsid w:val="00A85451"/>
    <w:rsid w:val="00A8632E"/>
    <w:rsid w:val="00A901A3"/>
    <w:rsid w:val="00A9257E"/>
    <w:rsid w:val="00A9431B"/>
    <w:rsid w:val="00A94A34"/>
    <w:rsid w:val="00A94A8C"/>
    <w:rsid w:val="00A95447"/>
    <w:rsid w:val="00A95F44"/>
    <w:rsid w:val="00AA0460"/>
    <w:rsid w:val="00AA04C5"/>
    <w:rsid w:val="00AA29D5"/>
    <w:rsid w:val="00AA336E"/>
    <w:rsid w:val="00AA3A5C"/>
    <w:rsid w:val="00AA4361"/>
    <w:rsid w:val="00AA4449"/>
    <w:rsid w:val="00AA7A91"/>
    <w:rsid w:val="00AB1878"/>
    <w:rsid w:val="00AB63B2"/>
    <w:rsid w:val="00AB6728"/>
    <w:rsid w:val="00AC0175"/>
    <w:rsid w:val="00AC0182"/>
    <w:rsid w:val="00AC0EA5"/>
    <w:rsid w:val="00AC276F"/>
    <w:rsid w:val="00AC45DC"/>
    <w:rsid w:val="00AC45F4"/>
    <w:rsid w:val="00AC5928"/>
    <w:rsid w:val="00AC6DD2"/>
    <w:rsid w:val="00AC70B7"/>
    <w:rsid w:val="00AD3BFB"/>
    <w:rsid w:val="00AD670F"/>
    <w:rsid w:val="00AD7590"/>
    <w:rsid w:val="00AE14CD"/>
    <w:rsid w:val="00AE374B"/>
    <w:rsid w:val="00AE3D43"/>
    <w:rsid w:val="00AE4EFF"/>
    <w:rsid w:val="00AE530A"/>
    <w:rsid w:val="00AE5D83"/>
    <w:rsid w:val="00AE5D89"/>
    <w:rsid w:val="00AE7897"/>
    <w:rsid w:val="00AF1482"/>
    <w:rsid w:val="00AF4B04"/>
    <w:rsid w:val="00AF5069"/>
    <w:rsid w:val="00AF6B40"/>
    <w:rsid w:val="00AF6E53"/>
    <w:rsid w:val="00AF73E5"/>
    <w:rsid w:val="00B01156"/>
    <w:rsid w:val="00B02E90"/>
    <w:rsid w:val="00B04DFD"/>
    <w:rsid w:val="00B06B43"/>
    <w:rsid w:val="00B074AE"/>
    <w:rsid w:val="00B10CB0"/>
    <w:rsid w:val="00B10CC2"/>
    <w:rsid w:val="00B10F1E"/>
    <w:rsid w:val="00B11B13"/>
    <w:rsid w:val="00B13246"/>
    <w:rsid w:val="00B155DE"/>
    <w:rsid w:val="00B16749"/>
    <w:rsid w:val="00B17614"/>
    <w:rsid w:val="00B20FCF"/>
    <w:rsid w:val="00B2162C"/>
    <w:rsid w:val="00B21D42"/>
    <w:rsid w:val="00B2234E"/>
    <w:rsid w:val="00B246FD"/>
    <w:rsid w:val="00B27004"/>
    <w:rsid w:val="00B2742D"/>
    <w:rsid w:val="00B27EE1"/>
    <w:rsid w:val="00B27FC5"/>
    <w:rsid w:val="00B30AEC"/>
    <w:rsid w:val="00B3134C"/>
    <w:rsid w:val="00B31A2D"/>
    <w:rsid w:val="00B33627"/>
    <w:rsid w:val="00B36983"/>
    <w:rsid w:val="00B40925"/>
    <w:rsid w:val="00B4355D"/>
    <w:rsid w:val="00B4380C"/>
    <w:rsid w:val="00B43AEE"/>
    <w:rsid w:val="00B5016C"/>
    <w:rsid w:val="00B51829"/>
    <w:rsid w:val="00B53AF1"/>
    <w:rsid w:val="00B5537D"/>
    <w:rsid w:val="00B619CF"/>
    <w:rsid w:val="00B631D2"/>
    <w:rsid w:val="00B648B8"/>
    <w:rsid w:val="00B65834"/>
    <w:rsid w:val="00B6795A"/>
    <w:rsid w:val="00B73582"/>
    <w:rsid w:val="00B73835"/>
    <w:rsid w:val="00B7461C"/>
    <w:rsid w:val="00B77079"/>
    <w:rsid w:val="00B77B77"/>
    <w:rsid w:val="00B82537"/>
    <w:rsid w:val="00B82B9F"/>
    <w:rsid w:val="00B82E1B"/>
    <w:rsid w:val="00B85E70"/>
    <w:rsid w:val="00B86652"/>
    <w:rsid w:val="00B90046"/>
    <w:rsid w:val="00B9532B"/>
    <w:rsid w:val="00B96E63"/>
    <w:rsid w:val="00B975D4"/>
    <w:rsid w:val="00BA4EC3"/>
    <w:rsid w:val="00BB0DCE"/>
    <w:rsid w:val="00BB1030"/>
    <w:rsid w:val="00BB12B7"/>
    <w:rsid w:val="00BB13E8"/>
    <w:rsid w:val="00BB332F"/>
    <w:rsid w:val="00BB6211"/>
    <w:rsid w:val="00BB6470"/>
    <w:rsid w:val="00BB660F"/>
    <w:rsid w:val="00BC2552"/>
    <w:rsid w:val="00BC285D"/>
    <w:rsid w:val="00BC28B2"/>
    <w:rsid w:val="00BC3A9F"/>
    <w:rsid w:val="00BC3BF1"/>
    <w:rsid w:val="00BC423E"/>
    <w:rsid w:val="00BC5737"/>
    <w:rsid w:val="00BC6349"/>
    <w:rsid w:val="00BD072D"/>
    <w:rsid w:val="00BD1CC9"/>
    <w:rsid w:val="00BD1CD6"/>
    <w:rsid w:val="00BD4E5E"/>
    <w:rsid w:val="00BD7F5C"/>
    <w:rsid w:val="00BE001E"/>
    <w:rsid w:val="00BE1F9F"/>
    <w:rsid w:val="00BE45CA"/>
    <w:rsid w:val="00BE58E6"/>
    <w:rsid w:val="00BE6CF4"/>
    <w:rsid w:val="00BF1619"/>
    <w:rsid w:val="00BF1911"/>
    <w:rsid w:val="00BF32AE"/>
    <w:rsid w:val="00BF357C"/>
    <w:rsid w:val="00BF4BB2"/>
    <w:rsid w:val="00BF67B0"/>
    <w:rsid w:val="00C02E85"/>
    <w:rsid w:val="00C03D2E"/>
    <w:rsid w:val="00C04833"/>
    <w:rsid w:val="00C1070B"/>
    <w:rsid w:val="00C1160F"/>
    <w:rsid w:val="00C13A8B"/>
    <w:rsid w:val="00C15AB5"/>
    <w:rsid w:val="00C15BF2"/>
    <w:rsid w:val="00C16877"/>
    <w:rsid w:val="00C16A03"/>
    <w:rsid w:val="00C170C1"/>
    <w:rsid w:val="00C2035D"/>
    <w:rsid w:val="00C213DE"/>
    <w:rsid w:val="00C25244"/>
    <w:rsid w:val="00C25FAC"/>
    <w:rsid w:val="00C30D2E"/>
    <w:rsid w:val="00C310A8"/>
    <w:rsid w:val="00C3139D"/>
    <w:rsid w:val="00C31E5A"/>
    <w:rsid w:val="00C3221F"/>
    <w:rsid w:val="00C345F4"/>
    <w:rsid w:val="00C35D5B"/>
    <w:rsid w:val="00C448D0"/>
    <w:rsid w:val="00C469D3"/>
    <w:rsid w:val="00C47616"/>
    <w:rsid w:val="00C5173A"/>
    <w:rsid w:val="00C51DF6"/>
    <w:rsid w:val="00C5236D"/>
    <w:rsid w:val="00C52707"/>
    <w:rsid w:val="00C5398E"/>
    <w:rsid w:val="00C53A26"/>
    <w:rsid w:val="00C54DCC"/>
    <w:rsid w:val="00C60D31"/>
    <w:rsid w:val="00C636B1"/>
    <w:rsid w:val="00C64123"/>
    <w:rsid w:val="00C65EC3"/>
    <w:rsid w:val="00C71290"/>
    <w:rsid w:val="00C728F2"/>
    <w:rsid w:val="00C74F09"/>
    <w:rsid w:val="00C751B8"/>
    <w:rsid w:val="00C76BA8"/>
    <w:rsid w:val="00C76E1D"/>
    <w:rsid w:val="00C76FF6"/>
    <w:rsid w:val="00C80FF3"/>
    <w:rsid w:val="00C8113C"/>
    <w:rsid w:val="00C8143E"/>
    <w:rsid w:val="00C8153A"/>
    <w:rsid w:val="00C81784"/>
    <w:rsid w:val="00C81F88"/>
    <w:rsid w:val="00C833A9"/>
    <w:rsid w:val="00C856EB"/>
    <w:rsid w:val="00C87D0D"/>
    <w:rsid w:val="00C9245C"/>
    <w:rsid w:val="00C9475F"/>
    <w:rsid w:val="00C95B1C"/>
    <w:rsid w:val="00C95D61"/>
    <w:rsid w:val="00C97D83"/>
    <w:rsid w:val="00CA1B6E"/>
    <w:rsid w:val="00CA21A8"/>
    <w:rsid w:val="00CA2447"/>
    <w:rsid w:val="00CA31F6"/>
    <w:rsid w:val="00CA4084"/>
    <w:rsid w:val="00CA4EAB"/>
    <w:rsid w:val="00CA55A8"/>
    <w:rsid w:val="00CA7FBC"/>
    <w:rsid w:val="00CB06FB"/>
    <w:rsid w:val="00CB2E24"/>
    <w:rsid w:val="00CB480D"/>
    <w:rsid w:val="00CB71D7"/>
    <w:rsid w:val="00CC240B"/>
    <w:rsid w:val="00CC5B5F"/>
    <w:rsid w:val="00CC6B1F"/>
    <w:rsid w:val="00CC75A4"/>
    <w:rsid w:val="00CD2338"/>
    <w:rsid w:val="00CD4876"/>
    <w:rsid w:val="00CD6979"/>
    <w:rsid w:val="00CE4DEA"/>
    <w:rsid w:val="00CE4F09"/>
    <w:rsid w:val="00CE6FE4"/>
    <w:rsid w:val="00CE7D5E"/>
    <w:rsid w:val="00CF0BEC"/>
    <w:rsid w:val="00CF2CA8"/>
    <w:rsid w:val="00CF4DA5"/>
    <w:rsid w:val="00CF5A88"/>
    <w:rsid w:val="00CF5AD8"/>
    <w:rsid w:val="00CF628E"/>
    <w:rsid w:val="00D00AA4"/>
    <w:rsid w:val="00D0295D"/>
    <w:rsid w:val="00D050DA"/>
    <w:rsid w:val="00D057FF"/>
    <w:rsid w:val="00D061D3"/>
    <w:rsid w:val="00D07C53"/>
    <w:rsid w:val="00D10520"/>
    <w:rsid w:val="00D1143E"/>
    <w:rsid w:val="00D129EE"/>
    <w:rsid w:val="00D138A3"/>
    <w:rsid w:val="00D13B96"/>
    <w:rsid w:val="00D151B0"/>
    <w:rsid w:val="00D1617E"/>
    <w:rsid w:val="00D167EA"/>
    <w:rsid w:val="00D2380D"/>
    <w:rsid w:val="00D24664"/>
    <w:rsid w:val="00D25CC2"/>
    <w:rsid w:val="00D265F9"/>
    <w:rsid w:val="00D274D5"/>
    <w:rsid w:val="00D27BC7"/>
    <w:rsid w:val="00D27DBE"/>
    <w:rsid w:val="00D3039E"/>
    <w:rsid w:val="00D3054C"/>
    <w:rsid w:val="00D33024"/>
    <w:rsid w:val="00D33F96"/>
    <w:rsid w:val="00D34171"/>
    <w:rsid w:val="00D4235E"/>
    <w:rsid w:val="00D42BA7"/>
    <w:rsid w:val="00D44DB3"/>
    <w:rsid w:val="00D47107"/>
    <w:rsid w:val="00D4762B"/>
    <w:rsid w:val="00D47765"/>
    <w:rsid w:val="00D47BDD"/>
    <w:rsid w:val="00D53A94"/>
    <w:rsid w:val="00D53AF0"/>
    <w:rsid w:val="00D54496"/>
    <w:rsid w:val="00D55233"/>
    <w:rsid w:val="00D55790"/>
    <w:rsid w:val="00D5627E"/>
    <w:rsid w:val="00D574DA"/>
    <w:rsid w:val="00D6191B"/>
    <w:rsid w:val="00D62EEB"/>
    <w:rsid w:val="00D63611"/>
    <w:rsid w:val="00D64D2C"/>
    <w:rsid w:val="00D660CF"/>
    <w:rsid w:val="00D67A46"/>
    <w:rsid w:val="00D71676"/>
    <w:rsid w:val="00D718F3"/>
    <w:rsid w:val="00D71B47"/>
    <w:rsid w:val="00D71D00"/>
    <w:rsid w:val="00D725BE"/>
    <w:rsid w:val="00D72F95"/>
    <w:rsid w:val="00D730EC"/>
    <w:rsid w:val="00D73356"/>
    <w:rsid w:val="00D73FFA"/>
    <w:rsid w:val="00D74B6B"/>
    <w:rsid w:val="00D76AD6"/>
    <w:rsid w:val="00D81FF4"/>
    <w:rsid w:val="00D847A6"/>
    <w:rsid w:val="00D855B6"/>
    <w:rsid w:val="00D857C4"/>
    <w:rsid w:val="00D87304"/>
    <w:rsid w:val="00D90597"/>
    <w:rsid w:val="00D91731"/>
    <w:rsid w:val="00D92000"/>
    <w:rsid w:val="00D93DB8"/>
    <w:rsid w:val="00D94328"/>
    <w:rsid w:val="00D97FE7"/>
    <w:rsid w:val="00DA205B"/>
    <w:rsid w:val="00DA48D1"/>
    <w:rsid w:val="00DA6517"/>
    <w:rsid w:val="00DB03A2"/>
    <w:rsid w:val="00DB1D26"/>
    <w:rsid w:val="00DB26DF"/>
    <w:rsid w:val="00DB7A30"/>
    <w:rsid w:val="00DC02CF"/>
    <w:rsid w:val="00DC0ACD"/>
    <w:rsid w:val="00DC38D7"/>
    <w:rsid w:val="00DC4E73"/>
    <w:rsid w:val="00DD2F37"/>
    <w:rsid w:val="00DD4091"/>
    <w:rsid w:val="00DD7E2F"/>
    <w:rsid w:val="00DD7F8A"/>
    <w:rsid w:val="00DE2B53"/>
    <w:rsid w:val="00DE5822"/>
    <w:rsid w:val="00DE6CDA"/>
    <w:rsid w:val="00DE74BF"/>
    <w:rsid w:val="00DF023D"/>
    <w:rsid w:val="00DF13E6"/>
    <w:rsid w:val="00DF2AFC"/>
    <w:rsid w:val="00DF2EC5"/>
    <w:rsid w:val="00DF2F03"/>
    <w:rsid w:val="00DF33C2"/>
    <w:rsid w:val="00DF5500"/>
    <w:rsid w:val="00DF72C7"/>
    <w:rsid w:val="00E00104"/>
    <w:rsid w:val="00E01569"/>
    <w:rsid w:val="00E01A8C"/>
    <w:rsid w:val="00E01B3E"/>
    <w:rsid w:val="00E02D9D"/>
    <w:rsid w:val="00E03A17"/>
    <w:rsid w:val="00E07EA0"/>
    <w:rsid w:val="00E11EAF"/>
    <w:rsid w:val="00E13F13"/>
    <w:rsid w:val="00E17A87"/>
    <w:rsid w:val="00E226CC"/>
    <w:rsid w:val="00E2475C"/>
    <w:rsid w:val="00E25B7E"/>
    <w:rsid w:val="00E25DB6"/>
    <w:rsid w:val="00E25E01"/>
    <w:rsid w:val="00E2639B"/>
    <w:rsid w:val="00E265B8"/>
    <w:rsid w:val="00E33718"/>
    <w:rsid w:val="00E3604B"/>
    <w:rsid w:val="00E37281"/>
    <w:rsid w:val="00E37606"/>
    <w:rsid w:val="00E37FF0"/>
    <w:rsid w:val="00E401D9"/>
    <w:rsid w:val="00E4176A"/>
    <w:rsid w:val="00E41E8B"/>
    <w:rsid w:val="00E44336"/>
    <w:rsid w:val="00E45DD9"/>
    <w:rsid w:val="00E4666F"/>
    <w:rsid w:val="00E503A0"/>
    <w:rsid w:val="00E51F57"/>
    <w:rsid w:val="00E56FD7"/>
    <w:rsid w:val="00E60030"/>
    <w:rsid w:val="00E626A3"/>
    <w:rsid w:val="00E62B8B"/>
    <w:rsid w:val="00E70D44"/>
    <w:rsid w:val="00E7275A"/>
    <w:rsid w:val="00E76249"/>
    <w:rsid w:val="00E8194E"/>
    <w:rsid w:val="00E84B41"/>
    <w:rsid w:val="00E8646B"/>
    <w:rsid w:val="00E86A9D"/>
    <w:rsid w:val="00E900C3"/>
    <w:rsid w:val="00E906C1"/>
    <w:rsid w:val="00E9089D"/>
    <w:rsid w:val="00E9575F"/>
    <w:rsid w:val="00E97FB7"/>
    <w:rsid w:val="00EA3E1F"/>
    <w:rsid w:val="00EA47B5"/>
    <w:rsid w:val="00EA586F"/>
    <w:rsid w:val="00EA627B"/>
    <w:rsid w:val="00EA7E78"/>
    <w:rsid w:val="00EB018C"/>
    <w:rsid w:val="00EB2497"/>
    <w:rsid w:val="00EB31BC"/>
    <w:rsid w:val="00EB3CEB"/>
    <w:rsid w:val="00EB4E08"/>
    <w:rsid w:val="00EB7539"/>
    <w:rsid w:val="00EC0944"/>
    <w:rsid w:val="00EC1A52"/>
    <w:rsid w:val="00EC5C15"/>
    <w:rsid w:val="00EC697D"/>
    <w:rsid w:val="00ED106B"/>
    <w:rsid w:val="00ED2461"/>
    <w:rsid w:val="00ED3193"/>
    <w:rsid w:val="00ED48E1"/>
    <w:rsid w:val="00ED5410"/>
    <w:rsid w:val="00ED5A9A"/>
    <w:rsid w:val="00EE06A3"/>
    <w:rsid w:val="00EE287E"/>
    <w:rsid w:val="00EE2971"/>
    <w:rsid w:val="00EE32C9"/>
    <w:rsid w:val="00EE4031"/>
    <w:rsid w:val="00EE42EC"/>
    <w:rsid w:val="00EF12C2"/>
    <w:rsid w:val="00EF1B00"/>
    <w:rsid w:val="00EF1C7E"/>
    <w:rsid w:val="00EF3738"/>
    <w:rsid w:val="00EF3C6A"/>
    <w:rsid w:val="00EF4307"/>
    <w:rsid w:val="00EF6A7E"/>
    <w:rsid w:val="00EF7CF5"/>
    <w:rsid w:val="00F0056E"/>
    <w:rsid w:val="00F01A62"/>
    <w:rsid w:val="00F01AA7"/>
    <w:rsid w:val="00F038D6"/>
    <w:rsid w:val="00F05338"/>
    <w:rsid w:val="00F07E92"/>
    <w:rsid w:val="00F13901"/>
    <w:rsid w:val="00F1421F"/>
    <w:rsid w:val="00F145CA"/>
    <w:rsid w:val="00F15A4A"/>
    <w:rsid w:val="00F161EA"/>
    <w:rsid w:val="00F17A76"/>
    <w:rsid w:val="00F22726"/>
    <w:rsid w:val="00F22C81"/>
    <w:rsid w:val="00F23D71"/>
    <w:rsid w:val="00F25E46"/>
    <w:rsid w:val="00F27E03"/>
    <w:rsid w:val="00F31740"/>
    <w:rsid w:val="00F31EC4"/>
    <w:rsid w:val="00F31F2A"/>
    <w:rsid w:val="00F35D12"/>
    <w:rsid w:val="00F37221"/>
    <w:rsid w:val="00F42722"/>
    <w:rsid w:val="00F42916"/>
    <w:rsid w:val="00F4358F"/>
    <w:rsid w:val="00F4515F"/>
    <w:rsid w:val="00F52356"/>
    <w:rsid w:val="00F5294E"/>
    <w:rsid w:val="00F53E94"/>
    <w:rsid w:val="00F60014"/>
    <w:rsid w:val="00F624BF"/>
    <w:rsid w:val="00F62641"/>
    <w:rsid w:val="00F62A4A"/>
    <w:rsid w:val="00F63551"/>
    <w:rsid w:val="00F63FA2"/>
    <w:rsid w:val="00F65CBF"/>
    <w:rsid w:val="00F672B9"/>
    <w:rsid w:val="00F67A86"/>
    <w:rsid w:val="00F67F26"/>
    <w:rsid w:val="00F7228C"/>
    <w:rsid w:val="00F73485"/>
    <w:rsid w:val="00F739D1"/>
    <w:rsid w:val="00F73F29"/>
    <w:rsid w:val="00F74B96"/>
    <w:rsid w:val="00F75E16"/>
    <w:rsid w:val="00F76C70"/>
    <w:rsid w:val="00F80D04"/>
    <w:rsid w:val="00F81009"/>
    <w:rsid w:val="00F82734"/>
    <w:rsid w:val="00F83F3C"/>
    <w:rsid w:val="00F86B04"/>
    <w:rsid w:val="00F91CE1"/>
    <w:rsid w:val="00F93009"/>
    <w:rsid w:val="00F93F03"/>
    <w:rsid w:val="00F94949"/>
    <w:rsid w:val="00F96EC0"/>
    <w:rsid w:val="00F97531"/>
    <w:rsid w:val="00FA14F7"/>
    <w:rsid w:val="00FA3F32"/>
    <w:rsid w:val="00FA459E"/>
    <w:rsid w:val="00FA4C5B"/>
    <w:rsid w:val="00FA57F5"/>
    <w:rsid w:val="00FB0C20"/>
    <w:rsid w:val="00FB136E"/>
    <w:rsid w:val="00FB2E19"/>
    <w:rsid w:val="00FC22D2"/>
    <w:rsid w:val="00FC2CC7"/>
    <w:rsid w:val="00FC5839"/>
    <w:rsid w:val="00FC6C74"/>
    <w:rsid w:val="00FC6E0C"/>
    <w:rsid w:val="00FD036E"/>
    <w:rsid w:val="00FD3072"/>
    <w:rsid w:val="00FD4B65"/>
    <w:rsid w:val="00FD69DF"/>
    <w:rsid w:val="00FD77EE"/>
    <w:rsid w:val="00FE4EC7"/>
    <w:rsid w:val="00FE51E3"/>
    <w:rsid w:val="00FF0AF0"/>
    <w:rsid w:val="00FF4EFE"/>
    <w:rsid w:val="00FF7149"/>
    <w:rsid w:val="00FF7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9EF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0F3"/>
    <w:pPr>
      <w:widowControl/>
    </w:pPr>
    <w:rPr>
      <w:rFonts w:ascii="Times New Roman" w:eastAsia="Times New Roman"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1836"/>
    <w:rPr>
      <w:color w:val="0066CC"/>
      <w:u w:val="single"/>
    </w:rPr>
  </w:style>
  <w:style w:type="character" w:customStyle="1" w:styleId="3">
    <w:name w:val="Основной текст (3)_"/>
    <w:basedOn w:val="a0"/>
    <w:link w:val="30"/>
    <w:rsid w:val="00451836"/>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451836"/>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
    <w:rsid w:val="0045183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451836"/>
    <w:rPr>
      <w:rFonts w:ascii="Palatino Linotype" w:eastAsia="Palatino Linotype" w:hAnsi="Palatino Linotype" w:cs="Palatino Linotype"/>
      <w:b/>
      <w:bCs/>
      <w:i w:val="0"/>
      <w:iCs w:val="0"/>
      <w:smallCaps w:val="0"/>
      <w:strike w:val="0"/>
      <w:w w:val="10"/>
      <w:sz w:val="15"/>
      <w:szCs w:val="15"/>
      <w:u w:val="none"/>
      <w:lang w:val="en-US" w:eastAsia="en-US" w:bidi="en-US"/>
    </w:rPr>
  </w:style>
  <w:style w:type="character" w:customStyle="1" w:styleId="4TimesNewRoman8pt100">
    <w:name w:val="Основной текст (4) + Times New Roman;8 pt;Не полужирный;Масштаб 100%"/>
    <w:basedOn w:val="4"/>
    <w:rsid w:val="00451836"/>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1">
    <w:name w:val="Основной текст (2) + Курсив"/>
    <w:basedOn w:val="2"/>
    <w:rsid w:val="0045183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451836"/>
    <w:rPr>
      <w:rFonts w:ascii="Times New Roman" w:eastAsia="Times New Roman" w:hAnsi="Times New Roman" w:cs="Times New Roman"/>
      <w:b w:val="0"/>
      <w:bCs w:val="0"/>
      <w:i w:val="0"/>
      <w:iCs w:val="0"/>
      <w:smallCaps w:val="0"/>
      <w:strike w:val="0"/>
      <w:sz w:val="9"/>
      <w:szCs w:val="9"/>
      <w:u w:val="none"/>
    </w:rPr>
  </w:style>
  <w:style w:type="character" w:customStyle="1" w:styleId="6">
    <w:name w:val="Основной текст (6)_"/>
    <w:basedOn w:val="a0"/>
    <w:link w:val="60"/>
    <w:rsid w:val="00451836"/>
    <w:rPr>
      <w:rFonts w:ascii="Times New Roman" w:eastAsia="Times New Roman" w:hAnsi="Times New Roman" w:cs="Times New Roman"/>
      <w:b w:val="0"/>
      <w:bCs w:val="0"/>
      <w:i w:val="0"/>
      <w:iCs w:val="0"/>
      <w:smallCaps w:val="0"/>
      <w:strike w:val="0"/>
      <w:sz w:val="14"/>
      <w:szCs w:val="14"/>
      <w:u w:val="none"/>
    </w:rPr>
  </w:style>
  <w:style w:type="character" w:customStyle="1" w:styleId="7">
    <w:name w:val="Основной текст (7)_"/>
    <w:basedOn w:val="a0"/>
    <w:link w:val="70"/>
    <w:rsid w:val="00451836"/>
    <w:rPr>
      <w:rFonts w:ascii="Palatino Linotype" w:eastAsia="Palatino Linotype" w:hAnsi="Palatino Linotype" w:cs="Palatino Linotype"/>
      <w:b w:val="0"/>
      <w:bCs w:val="0"/>
      <w:i w:val="0"/>
      <w:iCs w:val="0"/>
      <w:smallCaps w:val="0"/>
      <w:strike w:val="0"/>
      <w:spacing w:val="10"/>
      <w:sz w:val="8"/>
      <w:szCs w:val="8"/>
      <w:u w:val="none"/>
      <w:lang w:val="en-US" w:eastAsia="en-US" w:bidi="en-US"/>
    </w:rPr>
  </w:style>
  <w:style w:type="character" w:customStyle="1" w:styleId="a4">
    <w:name w:val="Оглавление_"/>
    <w:basedOn w:val="a0"/>
    <w:link w:val="a5"/>
    <w:rsid w:val="00451836"/>
    <w:rPr>
      <w:rFonts w:ascii="Times New Roman" w:eastAsia="Times New Roman" w:hAnsi="Times New Roman" w:cs="Times New Roman"/>
      <w:b w:val="0"/>
      <w:bCs w:val="0"/>
      <w:i w:val="0"/>
      <w:iCs w:val="0"/>
      <w:smallCaps w:val="0"/>
      <w:strike w:val="0"/>
      <w:u w:val="none"/>
    </w:rPr>
  </w:style>
  <w:style w:type="character" w:customStyle="1" w:styleId="22">
    <w:name w:val="Оглавление (2)_"/>
    <w:basedOn w:val="a0"/>
    <w:link w:val="23"/>
    <w:rsid w:val="00451836"/>
    <w:rPr>
      <w:rFonts w:ascii="Times New Roman" w:eastAsia="Times New Roman" w:hAnsi="Times New Roman" w:cs="Times New Roman"/>
      <w:b/>
      <w:bCs/>
      <w:i w:val="0"/>
      <w:iCs w:val="0"/>
      <w:smallCaps w:val="0"/>
      <w:strike w:val="0"/>
      <w:w w:val="10"/>
      <w:sz w:val="24"/>
      <w:szCs w:val="24"/>
      <w:u w:val="none"/>
      <w:lang w:val="en-US" w:eastAsia="en-US" w:bidi="en-US"/>
    </w:rPr>
  </w:style>
  <w:style w:type="character" w:customStyle="1" w:styleId="Impact5pt10">
    <w:name w:val="Оглавление + Impact;5 pt;Масштаб 10%"/>
    <w:basedOn w:val="a4"/>
    <w:rsid w:val="00451836"/>
    <w:rPr>
      <w:rFonts w:ascii="Impact" w:eastAsia="Impact" w:hAnsi="Impact" w:cs="Impact"/>
      <w:b/>
      <w:bCs/>
      <w:i w:val="0"/>
      <w:iCs w:val="0"/>
      <w:smallCaps w:val="0"/>
      <w:strike w:val="0"/>
      <w:color w:val="000000"/>
      <w:spacing w:val="0"/>
      <w:w w:val="10"/>
      <w:position w:val="0"/>
      <w:sz w:val="10"/>
      <w:szCs w:val="10"/>
      <w:u w:val="none"/>
      <w:lang w:val="en-US" w:eastAsia="en-US" w:bidi="en-US"/>
    </w:rPr>
  </w:style>
  <w:style w:type="character" w:customStyle="1" w:styleId="31">
    <w:name w:val="Оглавление (3)_"/>
    <w:basedOn w:val="a0"/>
    <w:link w:val="32"/>
    <w:rsid w:val="00451836"/>
    <w:rPr>
      <w:rFonts w:ascii="Palatino Linotype" w:eastAsia="Palatino Linotype" w:hAnsi="Palatino Linotype" w:cs="Palatino Linotype"/>
      <w:b/>
      <w:bCs/>
      <w:i w:val="0"/>
      <w:iCs w:val="0"/>
      <w:smallCaps w:val="0"/>
      <w:strike w:val="0"/>
      <w:w w:val="10"/>
      <w:sz w:val="15"/>
      <w:szCs w:val="15"/>
      <w:u w:val="none"/>
    </w:rPr>
  </w:style>
  <w:style w:type="character" w:customStyle="1" w:styleId="8">
    <w:name w:val="Основной текст (8)_"/>
    <w:basedOn w:val="a0"/>
    <w:link w:val="80"/>
    <w:rsid w:val="00451836"/>
    <w:rPr>
      <w:rFonts w:ascii="Palatino Linotype" w:eastAsia="Palatino Linotype" w:hAnsi="Palatino Linotype" w:cs="Palatino Linotype"/>
      <w:b w:val="0"/>
      <w:bCs w:val="0"/>
      <w:i w:val="0"/>
      <w:iCs w:val="0"/>
      <w:smallCaps w:val="0"/>
      <w:strike w:val="0"/>
      <w:sz w:val="8"/>
      <w:szCs w:val="8"/>
      <w:u w:val="none"/>
    </w:rPr>
  </w:style>
  <w:style w:type="character" w:customStyle="1" w:styleId="8TimesNewRoman45pt">
    <w:name w:val="Основной текст (8) + Times New Roman;4;5 pt"/>
    <w:basedOn w:val="8"/>
    <w:rsid w:val="00451836"/>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29pt10">
    <w:name w:val="Основной текст (2) + 29 pt;Полужирный;Масштаб 10%"/>
    <w:basedOn w:val="2"/>
    <w:rsid w:val="00451836"/>
    <w:rPr>
      <w:rFonts w:ascii="Times New Roman" w:eastAsia="Times New Roman" w:hAnsi="Times New Roman" w:cs="Times New Roman"/>
      <w:b/>
      <w:bCs/>
      <w:i w:val="0"/>
      <w:iCs w:val="0"/>
      <w:smallCaps w:val="0"/>
      <w:strike w:val="0"/>
      <w:color w:val="000000"/>
      <w:spacing w:val="0"/>
      <w:w w:val="10"/>
      <w:position w:val="0"/>
      <w:sz w:val="58"/>
      <w:szCs w:val="58"/>
      <w:u w:val="none"/>
      <w:lang w:val="en-US" w:eastAsia="en-US" w:bidi="en-US"/>
    </w:rPr>
  </w:style>
  <w:style w:type="character" w:customStyle="1" w:styleId="224pt10">
    <w:name w:val="Основной текст (2) + 24 pt;Полужирный;Масштаб 10%"/>
    <w:basedOn w:val="2"/>
    <w:rsid w:val="00451836"/>
    <w:rPr>
      <w:rFonts w:ascii="Times New Roman" w:eastAsia="Times New Roman" w:hAnsi="Times New Roman" w:cs="Times New Roman"/>
      <w:b/>
      <w:bCs/>
      <w:i w:val="0"/>
      <w:iCs w:val="0"/>
      <w:smallCaps w:val="0"/>
      <w:strike w:val="0"/>
      <w:color w:val="000000"/>
      <w:spacing w:val="0"/>
      <w:w w:val="10"/>
      <w:position w:val="0"/>
      <w:sz w:val="48"/>
      <w:szCs w:val="48"/>
      <w:u w:val="none"/>
      <w:lang w:val="en-US" w:eastAsia="en-US" w:bidi="en-US"/>
    </w:rPr>
  </w:style>
  <w:style w:type="character" w:customStyle="1" w:styleId="9">
    <w:name w:val="Основной текст (9)_"/>
    <w:basedOn w:val="a0"/>
    <w:link w:val="90"/>
    <w:rsid w:val="00451836"/>
    <w:rPr>
      <w:rFonts w:ascii="Impact" w:eastAsia="Impact" w:hAnsi="Impact" w:cs="Impact"/>
      <w:b w:val="0"/>
      <w:bCs w:val="0"/>
      <w:i w:val="0"/>
      <w:iCs w:val="0"/>
      <w:smallCaps w:val="0"/>
      <w:strike w:val="0"/>
      <w:w w:val="10"/>
      <w:sz w:val="10"/>
      <w:szCs w:val="10"/>
      <w:u w:val="none"/>
      <w:lang w:val="en-US" w:eastAsia="en-US" w:bidi="en-US"/>
    </w:rPr>
  </w:style>
  <w:style w:type="character" w:customStyle="1" w:styleId="10">
    <w:name w:val="Основной текст (10)_"/>
    <w:basedOn w:val="a0"/>
    <w:link w:val="100"/>
    <w:rsid w:val="00451836"/>
    <w:rPr>
      <w:rFonts w:ascii="Times New Roman" w:eastAsia="Times New Roman" w:hAnsi="Times New Roman" w:cs="Times New Roman"/>
      <w:b w:val="0"/>
      <w:bCs w:val="0"/>
      <w:i w:val="0"/>
      <w:iCs w:val="0"/>
      <w:smallCaps w:val="0"/>
      <w:strike w:val="0"/>
      <w:sz w:val="9"/>
      <w:szCs w:val="9"/>
      <w:u w:val="none"/>
    </w:rPr>
  </w:style>
  <w:style w:type="character" w:customStyle="1" w:styleId="11">
    <w:name w:val="Основной текст (11)_"/>
    <w:basedOn w:val="a0"/>
    <w:link w:val="110"/>
    <w:rsid w:val="00451836"/>
    <w:rPr>
      <w:rFonts w:ascii="Times New Roman" w:eastAsia="Times New Roman" w:hAnsi="Times New Roman" w:cs="Times New Roman"/>
      <w:b w:val="0"/>
      <w:bCs w:val="0"/>
      <w:i w:val="0"/>
      <w:iCs w:val="0"/>
      <w:smallCaps w:val="0"/>
      <w:strike w:val="0"/>
      <w:sz w:val="20"/>
      <w:szCs w:val="20"/>
      <w:u w:val="none"/>
    </w:rPr>
  </w:style>
  <w:style w:type="character" w:customStyle="1" w:styleId="1137pt">
    <w:name w:val="Основной текст (11) + Интервал 37 pt"/>
    <w:basedOn w:val="11"/>
    <w:rsid w:val="00451836"/>
    <w:rPr>
      <w:rFonts w:ascii="Times New Roman" w:eastAsia="Times New Roman" w:hAnsi="Times New Roman" w:cs="Times New Roman"/>
      <w:b w:val="0"/>
      <w:bCs w:val="0"/>
      <w:i w:val="0"/>
      <w:iCs w:val="0"/>
      <w:smallCaps w:val="0"/>
      <w:strike w:val="0"/>
      <w:color w:val="000000"/>
      <w:spacing w:val="750"/>
      <w:w w:val="100"/>
      <w:position w:val="0"/>
      <w:sz w:val="20"/>
      <w:szCs w:val="20"/>
      <w:u w:val="none"/>
      <w:lang w:val="ru-RU" w:eastAsia="ru-RU" w:bidi="ru-RU"/>
    </w:rPr>
  </w:style>
  <w:style w:type="character" w:customStyle="1" w:styleId="12">
    <w:name w:val="Основной текст (12)_"/>
    <w:basedOn w:val="a0"/>
    <w:link w:val="120"/>
    <w:rsid w:val="00451836"/>
    <w:rPr>
      <w:rFonts w:ascii="Impact" w:eastAsia="Impact" w:hAnsi="Impact" w:cs="Impact"/>
      <w:b w:val="0"/>
      <w:bCs w:val="0"/>
      <w:i w:val="0"/>
      <w:iCs w:val="0"/>
      <w:smallCaps w:val="0"/>
      <w:strike w:val="0"/>
      <w:w w:val="10"/>
      <w:sz w:val="10"/>
      <w:szCs w:val="10"/>
      <w:u w:val="none"/>
    </w:rPr>
  </w:style>
  <w:style w:type="character" w:customStyle="1" w:styleId="12TimesNewRoman75pt100">
    <w:name w:val="Основной текст (12) + Times New Roman;7;5 pt;Масштаб 100%"/>
    <w:basedOn w:val="12"/>
    <w:rsid w:val="0045183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3">
    <w:name w:val="Основной текст (13)_"/>
    <w:basedOn w:val="a0"/>
    <w:link w:val="130"/>
    <w:rsid w:val="00451836"/>
    <w:rPr>
      <w:rFonts w:ascii="Times New Roman" w:eastAsia="Times New Roman" w:hAnsi="Times New Roman" w:cs="Times New Roman"/>
      <w:b w:val="0"/>
      <w:bCs w:val="0"/>
      <w:i w:val="0"/>
      <w:iCs w:val="0"/>
      <w:smallCaps w:val="0"/>
      <w:strike w:val="0"/>
      <w:sz w:val="20"/>
      <w:szCs w:val="20"/>
      <w:u w:val="none"/>
    </w:rPr>
  </w:style>
  <w:style w:type="character" w:customStyle="1" w:styleId="14">
    <w:name w:val="Основной текст (14)_"/>
    <w:basedOn w:val="a0"/>
    <w:link w:val="140"/>
    <w:rsid w:val="00451836"/>
    <w:rPr>
      <w:rFonts w:ascii="Times New Roman" w:eastAsia="Times New Roman" w:hAnsi="Times New Roman" w:cs="Times New Roman"/>
      <w:b/>
      <w:bCs/>
      <w:i w:val="0"/>
      <w:iCs w:val="0"/>
      <w:smallCaps w:val="0"/>
      <w:strike w:val="0"/>
      <w:w w:val="10"/>
      <w:sz w:val="19"/>
      <w:szCs w:val="19"/>
      <w:u w:val="none"/>
    </w:rPr>
  </w:style>
  <w:style w:type="paragraph" w:customStyle="1" w:styleId="30">
    <w:name w:val="Основной текст (3)"/>
    <w:basedOn w:val="a"/>
    <w:link w:val="3"/>
    <w:rsid w:val="00451836"/>
    <w:pPr>
      <w:shd w:val="clear" w:color="auto" w:fill="FFFFFF"/>
      <w:spacing w:line="209" w:lineRule="exact"/>
      <w:jc w:val="center"/>
    </w:pPr>
    <w:rPr>
      <w:b/>
      <w:bCs/>
    </w:rPr>
  </w:style>
  <w:style w:type="paragraph" w:customStyle="1" w:styleId="20">
    <w:name w:val="Основной текст (2)"/>
    <w:basedOn w:val="a"/>
    <w:link w:val="2"/>
    <w:rsid w:val="00451836"/>
    <w:pPr>
      <w:shd w:val="clear" w:color="auto" w:fill="FFFFFF"/>
      <w:spacing w:line="0" w:lineRule="atLeast"/>
      <w:ind w:hanging="1340"/>
      <w:jc w:val="both"/>
    </w:pPr>
  </w:style>
  <w:style w:type="paragraph" w:customStyle="1" w:styleId="40">
    <w:name w:val="Основной текст (4)"/>
    <w:basedOn w:val="a"/>
    <w:link w:val="4"/>
    <w:rsid w:val="00451836"/>
    <w:pPr>
      <w:shd w:val="clear" w:color="auto" w:fill="FFFFFF"/>
      <w:spacing w:line="0" w:lineRule="atLeast"/>
      <w:jc w:val="both"/>
    </w:pPr>
    <w:rPr>
      <w:rFonts w:ascii="Palatino Linotype" w:eastAsia="Palatino Linotype" w:hAnsi="Palatino Linotype" w:cs="Palatino Linotype"/>
      <w:b/>
      <w:bCs/>
      <w:w w:val="10"/>
      <w:sz w:val="15"/>
      <w:szCs w:val="15"/>
      <w:lang w:val="en-US" w:eastAsia="en-US" w:bidi="en-US"/>
    </w:rPr>
  </w:style>
  <w:style w:type="paragraph" w:customStyle="1" w:styleId="50">
    <w:name w:val="Основной текст (5)"/>
    <w:basedOn w:val="a"/>
    <w:link w:val="5"/>
    <w:rsid w:val="00451836"/>
    <w:pPr>
      <w:shd w:val="clear" w:color="auto" w:fill="FFFFFF"/>
      <w:spacing w:line="0" w:lineRule="atLeast"/>
      <w:ind w:firstLine="280"/>
      <w:jc w:val="both"/>
    </w:pPr>
    <w:rPr>
      <w:sz w:val="9"/>
      <w:szCs w:val="9"/>
    </w:rPr>
  </w:style>
  <w:style w:type="paragraph" w:customStyle="1" w:styleId="60">
    <w:name w:val="Основной текст (6)"/>
    <w:basedOn w:val="a"/>
    <w:link w:val="6"/>
    <w:rsid w:val="00451836"/>
    <w:pPr>
      <w:shd w:val="clear" w:color="auto" w:fill="FFFFFF"/>
      <w:spacing w:line="0" w:lineRule="atLeast"/>
      <w:jc w:val="both"/>
    </w:pPr>
    <w:rPr>
      <w:sz w:val="14"/>
      <w:szCs w:val="14"/>
    </w:rPr>
  </w:style>
  <w:style w:type="paragraph" w:customStyle="1" w:styleId="70">
    <w:name w:val="Основной текст (7)"/>
    <w:basedOn w:val="a"/>
    <w:link w:val="7"/>
    <w:rsid w:val="00451836"/>
    <w:pPr>
      <w:shd w:val="clear" w:color="auto" w:fill="FFFFFF"/>
      <w:spacing w:line="0" w:lineRule="atLeast"/>
      <w:jc w:val="both"/>
    </w:pPr>
    <w:rPr>
      <w:rFonts w:ascii="Palatino Linotype" w:eastAsia="Palatino Linotype" w:hAnsi="Palatino Linotype" w:cs="Palatino Linotype"/>
      <w:spacing w:val="10"/>
      <w:sz w:val="8"/>
      <w:szCs w:val="8"/>
      <w:lang w:val="en-US" w:eastAsia="en-US" w:bidi="en-US"/>
    </w:rPr>
  </w:style>
  <w:style w:type="paragraph" w:customStyle="1" w:styleId="a5">
    <w:name w:val="Оглавление"/>
    <w:basedOn w:val="a"/>
    <w:link w:val="a4"/>
    <w:rsid w:val="00451836"/>
    <w:pPr>
      <w:shd w:val="clear" w:color="auto" w:fill="FFFFFF"/>
      <w:spacing w:line="0" w:lineRule="atLeast"/>
      <w:jc w:val="both"/>
    </w:pPr>
  </w:style>
  <w:style w:type="paragraph" w:customStyle="1" w:styleId="23">
    <w:name w:val="Оглавление (2)"/>
    <w:basedOn w:val="a"/>
    <w:link w:val="22"/>
    <w:rsid w:val="00451836"/>
    <w:pPr>
      <w:shd w:val="clear" w:color="auto" w:fill="FFFFFF"/>
      <w:spacing w:line="0" w:lineRule="atLeast"/>
      <w:ind w:firstLine="300"/>
      <w:jc w:val="both"/>
    </w:pPr>
    <w:rPr>
      <w:b/>
      <w:bCs/>
      <w:w w:val="10"/>
      <w:lang w:val="en-US" w:eastAsia="en-US" w:bidi="en-US"/>
    </w:rPr>
  </w:style>
  <w:style w:type="paragraph" w:customStyle="1" w:styleId="32">
    <w:name w:val="Оглавление (3)"/>
    <w:basedOn w:val="a"/>
    <w:link w:val="31"/>
    <w:rsid w:val="00451836"/>
    <w:pPr>
      <w:shd w:val="clear" w:color="auto" w:fill="FFFFFF"/>
      <w:spacing w:line="0" w:lineRule="atLeast"/>
      <w:jc w:val="both"/>
    </w:pPr>
    <w:rPr>
      <w:rFonts w:ascii="Palatino Linotype" w:eastAsia="Palatino Linotype" w:hAnsi="Palatino Linotype" w:cs="Palatino Linotype"/>
      <w:b/>
      <w:bCs/>
      <w:w w:val="10"/>
      <w:sz w:val="15"/>
      <w:szCs w:val="15"/>
    </w:rPr>
  </w:style>
  <w:style w:type="paragraph" w:customStyle="1" w:styleId="80">
    <w:name w:val="Основной текст (8)"/>
    <w:basedOn w:val="a"/>
    <w:link w:val="8"/>
    <w:rsid w:val="00451836"/>
    <w:pPr>
      <w:shd w:val="clear" w:color="auto" w:fill="FFFFFF"/>
      <w:spacing w:line="0" w:lineRule="atLeast"/>
      <w:jc w:val="both"/>
    </w:pPr>
    <w:rPr>
      <w:rFonts w:ascii="Palatino Linotype" w:eastAsia="Palatino Linotype" w:hAnsi="Palatino Linotype" w:cs="Palatino Linotype"/>
      <w:sz w:val="8"/>
      <w:szCs w:val="8"/>
    </w:rPr>
  </w:style>
  <w:style w:type="paragraph" w:customStyle="1" w:styleId="90">
    <w:name w:val="Основной текст (9)"/>
    <w:basedOn w:val="a"/>
    <w:link w:val="9"/>
    <w:rsid w:val="00451836"/>
    <w:pPr>
      <w:shd w:val="clear" w:color="auto" w:fill="FFFFFF"/>
      <w:spacing w:line="0" w:lineRule="atLeast"/>
    </w:pPr>
    <w:rPr>
      <w:rFonts w:ascii="Impact" w:eastAsia="Impact" w:hAnsi="Impact" w:cs="Impact"/>
      <w:w w:val="10"/>
      <w:sz w:val="10"/>
      <w:szCs w:val="10"/>
      <w:lang w:val="en-US" w:eastAsia="en-US" w:bidi="en-US"/>
    </w:rPr>
  </w:style>
  <w:style w:type="paragraph" w:customStyle="1" w:styleId="100">
    <w:name w:val="Основной текст (10)"/>
    <w:basedOn w:val="a"/>
    <w:link w:val="10"/>
    <w:rsid w:val="00451836"/>
    <w:pPr>
      <w:shd w:val="clear" w:color="auto" w:fill="FFFFFF"/>
      <w:spacing w:line="0" w:lineRule="atLeast"/>
    </w:pPr>
    <w:rPr>
      <w:sz w:val="9"/>
      <w:szCs w:val="9"/>
    </w:rPr>
  </w:style>
  <w:style w:type="paragraph" w:customStyle="1" w:styleId="110">
    <w:name w:val="Основной текст (11)"/>
    <w:basedOn w:val="a"/>
    <w:link w:val="11"/>
    <w:rsid w:val="00451836"/>
    <w:pPr>
      <w:shd w:val="clear" w:color="auto" w:fill="FFFFFF"/>
      <w:spacing w:line="0" w:lineRule="atLeast"/>
      <w:jc w:val="both"/>
    </w:pPr>
    <w:rPr>
      <w:sz w:val="20"/>
      <w:szCs w:val="20"/>
    </w:rPr>
  </w:style>
  <w:style w:type="paragraph" w:customStyle="1" w:styleId="120">
    <w:name w:val="Основной текст (12)"/>
    <w:basedOn w:val="a"/>
    <w:link w:val="12"/>
    <w:rsid w:val="00451836"/>
    <w:pPr>
      <w:shd w:val="clear" w:color="auto" w:fill="FFFFFF"/>
      <w:spacing w:line="0" w:lineRule="atLeast"/>
      <w:jc w:val="both"/>
    </w:pPr>
    <w:rPr>
      <w:rFonts w:ascii="Impact" w:eastAsia="Impact" w:hAnsi="Impact" w:cs="Impact"/>
      <w:w w:val="10"/>
      <w:sz w:val="10"/>
      <w:szCs w:val="10"/>
    </w:rPr>
  </w:style>
  <w:style w:type="paragraph" w:customStyle="1" w:styleId="130">
    <w:name w:val="Основной текст (13)"/>
    <w:basedOn w:val="a"/>
    <w:link w:val="13"/>
    <w:rsid w:val="00451836"/>
    <w:pPr>
      <w:shd w:val="clear" w:color="auto" w:fill="FFFFFF"/>
      <w:spacing w:line="0" w:lineRule="atLeast"/>
      <w:ind w:firstLine="320"/>
      <w:jc w:val="both"/>
    </w:pPr>
    <w:rPr>
      <w:sz w:val="20"/>
      <w:szCs w:val="20"/>
    </w:rPr>
  </w:style>
  <w:style w:type="paragraph" w:customStyle="1" w:styleId="140">
    <w:name w:val="Основной текст (14)"/>
    <w:basedOn w:val="a"/>
    <w:link w:val="14"/>
    <w:rsid w:val="00451836"/>
    <w:pPr>
      <w:shd w:val="clear" w:color="auto" w:fill="FFFFFF"/>
      <w:spacing w:line="0" w:lineRule="atLeast"/>
      <w:ind w:firstLine="280"/>
      <w:jc w:val="both"/>
    </w:pPr>
    <w:rPr>
      <w:b/>
      <w:bCs/>
      <w:w w:val="10"/>
      <w:sz w:val="19"/>
      <w:szCs w:val="19"/>
    </w:rPr>
  </w:style>
  <w:style w:type="paragraph" w:styleId="a6">
    <w:name w:val="header"/>
    <w:basedOn w:val="a"/>
    <w:link w:val="a7"/>
    <w:uiPriority w:val="99"/>
    <w:unhideWhenUsed/>
    <w:rsid w:val="009F2042"/>
    <w:pPr>
      <w:tabs>
        <w:tab w:val="center" w:pos="4677"/>
        <w:tab w:val="right" w:pos="9355"/>
      </w:tabs>
    </w:pPr>
  </w:style>
  <w:style w:type="character" w:customStyle="1" w:styleId="a7">
    <w:name w:val="Верхний колонтитул Знак"/>
    <w:basedOn w:val="a0"/>
    <w:link w:val="a6"/>
    <w:uiPriority w:val="99"/>
    <w:rsid w:val="009F2042"/>
    <w:rPr>
      <w:color w:val="000000"/>
    </w:rPr>
  </w:style>
  <w:style w:type="paragraph" w:styleId="a8">
    <w:name w:val="footer"/>
    <w:basedOn w:val="a"/>
    <w:link w:val="a9"/>
    <w:uiPriority w:val="99"/>
    <w:unhideWhenUsed/>
    <w:rsid w:val="009F2042"/>
    <w:pPr>
      <w:tabs>
        <w:tab w:val="center" w:pos="4677"/>
        <w:tab w:val="right" w:pos="9355"/>
      </w:tabs>
    </w:pPr>
  </w:style>
  <w:style w:type="character" w:customStyle="1" w:styleId="a9">
    <w:name w:val="Нижний колонтитул Знак"/>
    <w:basedOn w:val="a0"/>
    <w:link w:val="a8"/>
    <w:uiPriority w:val="99"/>
    <w:rsid w:val="009F2042"/>
    <w:rPr>
      <w:color w:val="000000"/>
    </w:rPr>
  </w:style>
  <w:style w:type="paragraph" w:styleId="aa">
    <w:name w:val="Balloon Text"/>
    <w:basedOn w:val="a"/>
    <w:link w:val="ab"/>
    <w:uiPriority w:val="99"/>
    <w:semiHidden/>
    <w:unhideWhenUsed/>
    <w:rsid w:val="00CD2338"/>
    <w:rPr>
      <w:rFonts w:ascii="Segoe UI" w:hAnsi="Segoe UI" w:cs="Segoe UI"/>
      <w:sz w:val="18"/>
      <w:szCs w:val="18"/>
    </w:rPr>
  </w:style>
  <w:style w:type="character" w:customStyle="1" w:styleId="ab">
    <w:name w:val="Текст выноски Знак"/>
    <w:basedOn w:val="a0"/>
    <w:link w:val="aa"/>
    <w:uiPriority w:val="99"/>
    <w:semiHidden/>
    <w:rsid w:val="00CD2338"/>
    <w:rPr>
      <w:rFonts w:ascii="Segoe UI" w:hAnsi="Segoe UI" w:cs="Segoe UI"/>
      <w:color w:val="000000"/>
      <w:sz w:val="18"/>
      <w:szCs w:val="18"/>
    </w:rPr>
  </w:style>
  <w:style w:type="paragraph" w:styleId="ac">
    <w:name w:val="footnote text"/>
    <w:basedOn w:val="a"/>
    <w:link w:val="ad"/>
    <w:uiPriority w:val="99"/>
    <w:unhideWhenUsed/>
    <w:rsid w:val="00F23D71"/>
    <w:rPr>
      <w:sz w:val="20"/>
      <w:szCs w:val="20"/>
    </w:rPr>
  </w:style>
  <w:style w:type="character" w:customStyle="1" w:styleId="ad">
    <w:name w:val="Текст сноски Знак"/>
    <w:basedOn w:val="a0"/>
    <w:link w:val="ac"/>
    <w:uiPriority w:val="99"/>
    <w:rsid w:val="00BB660F"/>
    <w:rPr>
      <w:rFonts w:ascii="Times New Roman" w:eastAsia="Times New Roman" w:hAnsi="Times New Roman" w:cs="Times New Roman"/>
      <w:sz w:val="20"/>
      <w:szCs w:val="20"/>
      <w:lang w:bidi="ar-SA"/>
    </w:rPr>
  </w:style>
  <w:style w:type="character" w:styleId="ae">
    <w:name w:val="footnote reference"/>
    <w:uiPriority w:val="99"/>
    <w:semiHidden/>
    <w:unhideWhenUsed/>
    <w:rsid w:val="00BB660F"/>
    <w:rPr>
      <w:vertAlign w:val="superscript"/>
    </w:rPr>
  </w:style>
  <w:style w:type="character" w:styleId="af">
    <w:name w:val="annotation reference"/>
    <w:basedOn w:val="a0"/>
    <w:uiPriority w:val="99"/>
    <w:semiHidden/>
    <w:unhideWhenUsed/>
    <w:rsid w:val="000F7B3D"/>
    <w:rPr>
      <w:sz w:val="16"/>
      <w:szCs w:val="16"/>
    </w:rPr>
  </w:style>
  <w:style w:type="paragraph" w:styleId="af0">
    <w:name w:val="annotation text"/>
    <w:basedOn w:val="a"/>
    <w:link w:val="af1"/>
    <w:uiPriority w:val="99"/>
    <w:unhideWhenUsed/>
    <w:rsid w:val="000F7B3D"/>
    <w:rPr>
      <w:sz w:val="20"/>
      <w:szCs w:val="20"/>
    </w:rPr>
  </w:style>
  <w:style w:type="character" w:customStyle="1" w:styleId="af1">
    <w:name w:val="Текст примечания Знак"/>
    <w:basedOn w:val="a0"/>
    <w:link w:val="af0"/>
    <w:uiPriority w:val="99"/>
    <w:rsid w:val="000F7B3D"/>
    <w:rPr>
      <w:color w:val="000000"/>
      <w:sz w:val="20"/>
      <w:szCs w:val="20"/>
    </w:rPr>
  </w:style>
  <w:style w:type="paragraph" w:styleId="af2">
    <w:name w:val="annotation subject"/>
    <w:basedOn w:val="af0"/>
    <w:next w:val="af0"/>
    <w:link w:val="af3"/>
    <w:uiPriority w:val="99"/>
    <w:semiHidden/>
    <w:unhideWhenUsed/>
    <w:rsid w:val="000F7B3D"/>
    <w:rPr>
      <w:b/>
      <w:bCs/>
    </w:rPr>
  </w:style>
  <w:style w:type="character" w:customStyle="1" w:styleId="af3">
    <w:name w:val="Тема примечания Знак"/>
    <w:basedOn w:val="af1"/>
    <w:link w:val="af2"/>
    <w:uiPriority w:val="99"/>
    <w:semiHidden/>
    <w:rsid w:val="000F7B3D"/>
    <w:rPr>
      <w:b/>
      <w:bCs/>
      <w:color w:val="000000"/>
      <w:sz w:val="20"/>
      <w:szCs w:val="20"/>
    </w:rPr>
  </w:style>
  <w:style w:type="paragraph" w:styleId="af4">
    <w:name w:val="Revision"/>
    <w:hidden/>
    <w:uiPriority w:val="99"/>
    <w:semiHidden/>
    <w:rsid w:val="00E56FD7"/>
    <w:pPr>
      <w:widowControl/>
    </w:pPr>
    <w:rPr>
      <w:color w:val="000000"/>
    </w:rPr>
  </w:style>
  <w:style w:type="table" w:styleId="af5">
    <w:name w:val="Table Grid"/>
    <w:basedOn w:val="a1"/>
    <w:uiPriority w:val="39"/>
    <w:rsid w:val="00B31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21433">
      <w:bodyDiv w:val="1"/>
      <w:marLeft w:val="0"/>
      <w:marRight w:val="0"/>
      <w:marTop w:val="0"/>
      <w:marBottom w:val="0"/>
      <w:divBdr>
        <w:top w:val="none" w:sz="0" w:space="0" w:color="auto"/>
        <w:left w:val="none" w:sz="0" w:space="0" w:color="auto"/>
        <w:bottom w:val="none" w:sz="0" w:space="0" w:color="auto"/>
        <w:right w:val="none" w:sz="0" w:space="0" w:color="auto"/>
      </w:divBdr>
    </w:div>
    <w:div w:id="677467376">
      <w:bodyDiv w:val="1"/>
      <w:marLeft w:val="0"/>
      <w:marRight w:val="0"/>
      <w:marTop w:val="0"/>
      <w:marBottom w:val="0"/>
      <w:divBdr>
        <w:top w:val="none" w:sz="0" w:space="0" w:color="auto"/>
        <w:left w:val="none" w:sz="0" w:space="0" w:color="auto"/>
        <w:bottom w:val="none" w:sz="0" w:space="0" w:color="auto"/>
        <w:right w:val="none" w:sz="0" w:space="0" w:color="auto"/>
      </w:divBdr>
      <w:divsChild>
        <w:div w:id="807211468">
          <w:marLeft w:val="0"/>
          <w:marRight w:val="0"/>
          <w:marTop w:val="0"/>
          <w:marBottom w:val="0"/>
          <w:divBdr>
            <w:top w:val="none" w:sz="0" w:space="0" w:color="auto"/>
            <w:left w:val="none" w:sz="0" w:space="0" w:color="auto"/>
            <w:bottom w:val="none" w:sz="0" w:space="0" w:color="auto"/>
            <w:right w:val="none" w:sz="0" w:space="0" w:color="auto"/>
          </w:divBdr>
        </w:div>
        <w:div w:id="1303194882">
          <w:marLeft w:val="0"/>
          <w:marRight w:val="0"/>
          <w:marTop w:val="0"/>
          <w:marBottom w:val="0"/>
          <w:divBdr>
            <w:top w:val="none" w:sz="0" w:space="0" w:color="auto"/>
            <w:left w:val="none" w:sz="0" w:space="0" w:color="auto"/>
            <w:bottom w:val="none" w:sz="0" w:space="0" w:color="auto"/>
            <w:right w:val="none" w:sz="0" w:space="0" w:color="auto"/>
          </w:divBdr>
        </w:div>
        <w:div w:id="1108889326">
          <w:marLeft w:val="0"/>
          <w:marRight w:val="0"/>
          <w:marTop w:val="0"/>
          <w:marBottom w:val="0"/>
          <w:divBdr>
            <w:top w:val="none" w:sz="0" w:space="0" w:color="auto"/>
            <w:left w:val="none" w:sz="0" w:space="0" w:color="auto"/>
            <w:bottom w:val="none" w:sz="0" w:space="0" w:color="auto"/>
            <w:right w:val="none" w:sz="0" w:space="0" w:color="auto"/>
          </w:divBdr>
        </w:div>
      </w:divsChild>
    </w:div>
    <w:div w:id="1408503334">
      <w:bodyDiv w:val="1"/>
      <w:marLeft w:val="0"/>
      <w:marRight w:val="0"/>
      <w:marTop w:val="0"/>
      <w:marBottom w:val="0"/>
      <w:divBdr>
        <w:top w:val="none" w:sz="0" w:space="0" w:color="auto"/>
        <w:left w:val="none" w:sz="0" w:space="0" w:color="auto"/>
        <w:bottom w:val="none" w:sz="0" w:space="0" w:color="auto"/>
        <w:right w:val="none" w:sz="0" w:space="0" w:color="auto"/>
      </w:divBdr>
    </w:div>
    <w:div w:id="1447845793">
      <w:bodyDiv w:val="1"/>
      <w:marLeft w:val="0"/>
      <w:marRight w:val="0"/>
      <w:marTop w:val="0"/>
      <w:marBottom w:val="0"/>
      <w:divBdr>
        <w:top w:val="none" w:sz="0" w:space="0" w:color="auto"/>
        <w:left w:val="none" w:sz="0" w:space="0" w:color="auto"/>
        <w:bottom w:val="none" w:sz="0" w:space="0" w:color="auto"/>
        <w:right w:val="none" w:sz="0" w:space="0" w:color="auto"/>
      </w:divBdr>
    </w:div>
    <w:div w:id="1467311706">
      <w:bodyDiv w:val="1"/>
      <w:marLeft w:val="0"/>
      <w:marRight w:val="0"/>
      <w:marTop w:val="0"/>
      <w:marBottom w:val="0"/>
      <w:divBdr>
        <w:top w:val="none" w:sz="0" w:space="0" w:color="auto"/>
        <w:left w:val="none" w:sz="0" w:space="0" w:color="auto"/>
        <w:bottom w:val="none" w:sz="0" w:space="0" w:color="auto"/>
        <w:right w:val="none" w:sz="0" w:space="0" w:color="auto"/>
      </w:divBdr>
    </w:div>
    <w:div w:id="1536575956">
      <w:bodyDiv w:val="1"/>
      <w:marLeft w:val="0"/>
      <w:marRight w:val="0"/>
      <w:marTop w:val="0"/>
      <w:marBottom w:val="0"/>
      <w:divBdr>
        <w:top w:val="none" w:sz="0" w:space="0" w:color="auto"/>
        <w:left w:val="none" w:sz="0" w:space="0" w:color="auto"/>
        <w:bottom w:val="none" w:sz="0" w:space="0" w:color="auto"/>
        <w:right w:val="none" w:sz="0" w:space="0" w:color="auto"/>
      </w:divBdr>
    </w:div>
    <w:div w:id="1793478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D836-B767-4B38-864D-6C158E09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16450</Words>
  <Characters>93767</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2022-10-27T14:44:00Z</dcterms:created>
  <dcterms:modified xsi:type="dcterms:W3CDTF">2022-11-29T11:08:00Z</dcterms:modified>
</cp:coreProperties>
</file>