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9E" w:rsidRPr="004F679E" w:rsidRDefault="004F679E" w:rsidP="004F67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79E">
        <w:rPr>
          <w:rFonts w:ascii="Times New Roman" w:hAnsi="Times New Roman" w:cs="Times New Roman"/>
          <w:b/>
          <w:sz w:val="28"/>
          <w:szCs w:val="28"/>
        </w:rPr>
        <w:t>Программа вебинара «Управление рисками профучастников РЦБ. Новые вызовы: мировой опыт, требования и рекомендации Банка России для систем внутреннего контроля и управления рисками».</w:t>
      </w:r>
    </w:p>
    <w:p w:rsidR="00956F8E" w:rsidRDefault="00956F8E" w:rsidP="00956F8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1. Введение</w:t>
      </w:r>
    </w:p>
    <w:p w:rsidR="00956F8E" w:rsidRDefault="00956F8E" w:rsidP="00956F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«Среда»: новые вызовы для систем внутреннего контроля и управления рисками с учетом макроэкономических особенностей и законодательных требований.</w:t>
      </w:r>
    </w:p>
    <w:p w:rsidR="00956F8E" w:rsidRDefault="00956F8E" w:rsidP="00956F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Международные стандарты и подходы управления рисками. </w:t>
      </w:r>
    </w:p>
    <w:p w:rsidR="00956F8E" w:rsidRDefault="00956F8E" w:rsidP="00956F8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Цели, задачи, принципы и концептуальные основы системы управления рисками. </w:t>
      </w:r>
    </w:p>
    <w:p w:rsidR="00956F8E" w:rsidRDefault="00956F8E" w:rsidP="00956F8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956F8E" w:rsidRDefault="00956F8E" w:rsidP="00956F8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 Особенности требований по управлению рисками ПУ РЦБ (с учетом изменения оргструктуры ЦБР в 2020).</w:t>
      </w:r>
    </w:p>
    <w:p w:rsidR="00956F8E" w:rsidRDefault="00956F8E" w:rsidP="00956F8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Отраслевая специфика, особенности требований в зависимости от профиля деятельности.</w:t>
      </w:r>
    </w:p>
    <w:p w:rsidR="00956F8E" w:rsidRDefault="00956F8E" w:rsidP="00956F8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Риск-ориентированный подход. Концепция новых требований и рекомендаций Банка России. </w:t>
      </w:r>
    </w:p>
    <w:p w:rsidR="00956F8E" w:rsidRDefault="00956F8E" w:rsidP="00956F8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956F8E" w:rsidRDefault="00956F8E" w:rsidP="00956F8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3. Требования и новые рекомендации Банка России к системе управления рисками в рамках Указания 4501-У и Информационного письма ИН-06/180 </w:t>
      </w:r>
    </w:p>
    <w:p w:rsidR="00956F8E" w:rsidRDefault="00956F8E" w:rsidP="00956F8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Естественные различия требований по управлению рисками для ПУ РЦБ </w:t>
      </w:r>
    </w:p>
    <w:p w:rsidR="00956F8E" w:rsidRDefault="00956F8E" w:rsidP="00956F8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Терминология и основные бизнес-процессы системы управления рисками.</w:t>
      </w:r>
    </w:p>
    <w:p w:rsidR="00956F8E" w:rsidRDefault="00956F8E" w:rsidP="00956F8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Нюансы и «подводные камни в 4501-У</w:t>
      </w:r>
    </w:p>
    <w:p w:rsidR="00956F8E" w:rsidRDefault="00956F8E" w:rsidP="00956F8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Три уровня защиты: правильное построение систем внутреннего контроля и управления рисками.</w:t>
      </w:r>
    </w:p>
    <w:p w:rsidR="00956F8E" w:rsidRDefault="00956F8E" w:rsidP="00956F8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Функционал, подчиненность и подотчетность руководителей СВК, СВА, СУР.</w:t>
      </w:r>
    </w:p>
    <w:p w:rsidR="00956F8E" w:rsidRDefault="00956F8E" w:rsidP="00956F8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Результативность деятельности руководителей СВК, СВА, СУР.</w:t>
      </w:r>
    </w:p>
    <w:p w:rsidR="00956F8E" w:rsidRDefault="00956F8E" w:rsidP="00956F8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956F8E" w:rsidRDefault="00956F8E" w:rsidP="00956F8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   Финансовые риски. Методы управления типичными финансовыми рисками.</w:t>
      </w:r>
    </w:p>
    <w:p w:rsidR="00956F8E" w:rsidRDefault="00956F8E" w:rsidP="00956F8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Типичные финансовые риски и методы управления ими.</w:t>
      </w:r>
    </w:p>
    <w:p w:rsidR="00956F8E" w:rsidRDefault="00956F8E" w:rsidP="00956F8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Особенности оценки рисков ликвидности.</w:t>
      </w:r>
    </w:p>
    <w:p w:rsidR="00956F8E" w:rsidRDefault="00956F8E" w:rsidP="00956F8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Возможная методологическая база ПУ РЦБ по управлению финансовыми рисками. </w:t>
      </w:r>
    </w:p>
    <w:p w:rsidR="00956F8E" w:rsidRDefault="00956F8E" w:rsidP="00956F8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Типичные ошибки управления финансовыми рисками.</w:t>
      </w:r>
    </w:p>
    <w:p w:rsidR="00956F8E" w:rsidRDefault="00956F8E" w:rsidP="00956F8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956F8E" w:rsidRDefault="00956F8E" w:rsidP="00956F8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5. Нефинансовые, в том числе, и операционные риски; принципы управления ими.</w:t>
      </w:r>
    </w:p>
    <w:p w:rsidR="00956F8E" w:rsidRDefault="00956F8E" w:rsidP="00956F8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Инструментарий, методы выявления нефинансовых рисков.</w:t>
      </w:r>
    </w:p>
    <w:p w:rsidR="00956F8E" w:rsidRDefault="00956F8E" w:rsidP="00956F8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Принципы целостности, непрерывности системы управления рисками.</w:t>
      </w:r>
    </w:p>
    <w:p w:rsidR="00956F8E" w:rsidRDefault="00956F8E" w:rsidP="00956F8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Возможная методологическая база ПУ РЦБ по управлению нефинансовыми рисками.  </w:t>
      </w:r>
    </w:p>
    <w:p w:rsidR="00956F8E" w:rsidRDefault="00956F8E" w:rsidP="00956F8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Типичные ошибки управления нефинансовыми рисками.</w:t>
      </w:r>
    </w:p>
    <w:p w:rsidR="004F679E" w:rsidRPr="001A6704" w:rsidRDefault="004F679E" w:rsidP="004F679E">
      <w:pPr>
        <w:rPr>
          <w:rFonts w:ascii="Times New Roman" w:hAnsi="Times New Roman" w:cs="Times New Roman"/>
        </w:rPr>
      </w:pPr>
    </w:p>
    <w:p w:rsidR="004F679E" w:rsidRPr="001A6704" w:rsidRDefault="001A6704" w:rsidP="004F679E">
      <w:pPr>
        <w:rPr>
          <w:rFonts w:ascii="Times New Roman" w:hAnsi="Times New Roman" w:cs="Times New Roman"/>
        </w:rPr>
      </w:pPr>
      <w:r w:rsidRPr="001A6704">
        <w:rPr>
          <w:rFonts w:ascii="Times New Roman" w:hAnsi="Times New Roman" w:cs="Times New Roman"/>
        </w:rPr>
        <w:t>Программа доработана с учетом изменений в нормативных актов:</w:t>
      </w:r>
    </w:p>
    <w:p w:rsidR="00616FCD" w:rsidRPr="00616FCD" w:rsidRDefault="00616FCD" w:rsidP="00616FC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616FCD">
        <w:rPr>
          <w:rFonts w:ascii="Times New Roman" w:hAnsi="Times New Roman" w:cs="Times New Roman"/>
        </w:rPr>
        <w:t>Актуализированы особенности классификации рисков покомпонентно (финансовые, операционные, стратегические);</w:t>
      </w:r>
    </w:p>
    <w:p w:rsidR="00616FCD" w:rsidRPr="00616FCD" w:rsidRDefault="00616FCD" w:rsidP="00616FC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616FCD">
        <w:rPr>
          <w:rFonts w:ascii="Times New Roman" w:hAnsi="Times New Roman" w:cs="Times New Roman"/>
        </w:rPr>
        <w:t>Добавлены международные рекомендации в части единого подхода по системам внутреннего контроля и управления рисками;</w:t>
      </w:r>
    </w:p>
    <w:p w:rsidR="00616FCD" w:rsidRPr="00616FCD" w:rsidRDefault="00616FCD" w:rsidP="00616FC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616FCD">
        <w:rPr>
          <w:rFonts w:ascii="Times New Roman" w:hAnsi="Times New Roman" w:cs="Times New Roman"/>
        </w:rPr>
        <w:t>Добавлены последние рекомендации (в рамках декабрьского письма ЦБ по СВК, СВА и СУР);</w:t>
      </w:r>
    </w:p>
    <w:p w:rsidR="001A6704" w:rsidRPr="004F679E" w:rsidRDefault="00616FCD" w:rsidP="00616FCD">
      <w:pPr>
        <w:pStyle w:val="a3"/>
        <w:numPr>
          <w:ilvl w:val="0"/>
          <w:numId w:val="7"/>
        </w:numPr>
      </w:pPr>
      <w:bookmarkStart w:id="0" w:name="_GoBack"/>
      <w:bookmarkEnd w:id="0"/>
      <w:r w:rsidRPr="00616FCD">
        <w:rPr>
          <w:rFonts w:ascii="Times New Roman" w:hAnsi="Times New Roman" w:cs="Times New Roman"/>
        </w:rPr>
        <w:t>Добавлены практические кейсы по оценкам отдельных типов рисков</w:t>
      </w:r>
    </w:p>
    <w:sectPr w:rsidR="001A6704" w:rsidRPr="004F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A359D"/>
    <w:multiLevelType w:val="hybridMultilevel"/>
    <w:tmpl w:val="04441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A68F0"/>
    <w:multiLevelType w:val="hybridMultilevel"/>
    <w:tmpl w:val="39501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13C7E"/>
    <w:multiLevelType w:val="hybridMultilevel"/>
    <w:tmpl w:val="CB92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12613"/>
    <w:multiLevelType w:val="hybridMultilevel"/>
    <w:tmpl w:val="B03EE6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44D4402"/>
    <w:multiLevelType w:val="hybridMultilevel"/>
    <w:tmpl w:val="8F624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051FA"/>
    <w:multiLevelType w:val="hybridMultilevel"/>
    <w:tmpl w:val="67744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93CF0"/>
    <w:multiLevelType w:val="hybridMultilevel"/>
    <w:tmpl w:val="FCC6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F658A"/>
    <w:multiLevelType w:val="hybridMultilevel"/>
    <w:tmpl w:val="51467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8D"/>
    <w:rsid w:val="000316BB"/>
    <w:rsid w:val="00033E6A"/>
    <w:rsid w:val="00056D95"/>
    <w:rsid w:val="00096F6E"/>
    <w:rsid w:val="000A730C"/>
    <w:rsid w:val="000B6699"/>
    <w:rsid w:val="000D4D82"/>
    <w:rsid w:val="000F1864"/>
    <w:rsid w:val="00120217"/>
    <w:rsid w:val="001A6704"/>
    <w:rsid w:val="001D79CA"/>
    <w:rsid w:val="00232DDD"/>
    <w:rsid w:val="0026762F"/>
    <w:rsid w:val="00282936"/>
    <w:rsid w:val="00320C72"/>
    <w:rsid w:val="00336372"/>
    <w:rsid w:val="0034038F"/>
    <w:rsid w:val="003C25B7"/>
    <w:rsid w:val="00414497"/>
    <w:rsid w:val="004816A3"/>
    <w:rsid w:val="004C1D14"/>
    <w:rsid w:val="004F679E"/>
    <w:rsid w:val="004F7EAA"/>
    <w:rsid w:val="00527F48"/>
    <w:rsid w:val="00542964"/>
    <w:rsid w:val="00551175"/>
    <w:rsid w:val="00551B9C"/>
    <w:rsid w:val="00560D3A"/>
    <w:rsid w:val="0056604B"/>
    <w:rsid w:val="005D3D6E"/>
    <w:rsid w:val="005D4051"/>
    <w:rsid w:val="005E3986"/>
    <w:rsid w:val="005F6FA2"/>
    <w:rsid w:val="00616FCD"/>
    <w:rsid w:val="00656097"/>
    <w:rsid w:val="006660B2"/>
    <w:rsid w:val="006C6155"/>
    <w:rsid w:val="006E3D50"/>
    <w:rsid w:val="007271B4"/>
    <w:rsid w:val="007665BE"/>
    <w:rsid w:val="007F3A0E"/>
    <w:rsid w:val="008267E4"/>
    <w:rsid w:val="00830325"/>
    <w:rsid w:val="008A565A"/>
    <w:rsid w:val="008D1663"/>
    <w:rsid w:val="008F3897"/>
    <w:rsid w:val="00931FDF"/>
    <w:rsid w:val="00956F8E"/>
    <w:rsid w:val="00962905"/>
    <w:rsid w:val="009705E6"/>
    <w:rsid w:val="00982FE6"/>
    <w:rsid w:val="009B15CC"/>
    <w:rsid w:val="009C2D29"/>
    <w:rsid w:val="009D7A4D"/>
    <w:rsid w:val="009F6DBD"/>
    <w:rsid w:val="00A021D2"/>
    <w:rsid w:val="00A82BE5"/>
    <w:rsid w:val="00A91FB4"/>
    <w:rsid w:val="00AA5122"/>
    <w:rsid w:val="00B03D00"/>
    <w:rsid w:val="00B41604"/>
    <w:rsid w:val="00B77062"/>
    <w:rsid w:val="00BF0792"/>
    <w:rsid w:val="00C24E2C"/>
    <w:rsid w:val="00CB1C26"/>
    <w:rsid w:val="00CF5751"/>
    <w:rsid w:val="00D71E86"/>
    <w:rsid w:val="00DC30F1"/>
    <w:rsid w:val="00DE2789"/>
    <w:rsid w:val="00DF7C8D"/>
    <w:rsid w:val="00E07116"/>
    <w:rsid w:val="00E9088C"/>
    <w:rsid w:val="00EC4351"/>
    <w:rsid w:val="00EE0C43"/>
    <w:rsid w:val="00EF0853"/>
    <w:rsid w:val="00F01F7B"/>
    <w:rsid w:val="00F45D47"/>
    <w:rsid w:val="00FA270E"/>
    <w:rsid w:val="00FA2FEF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FDA44-70D1-46E8-8A3E-BE04F312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79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</dc:creator>
  <cp:keywords/>
  <dc:description/>
  <cp:lastModifiedBy>Teo</cp:lastModifiedBy>
  <cp:revision>7</cp:revision>
  <dcterms:created xsi:type="dcterms:W3CDTF">2021-02-20T10:45:00Z</dcterms:created>
  <dcterms:modified xsi:type="dcterms:W3CDTF">2021-02-20T12:25:00Z</dcterms:modified>
</cp:coreProperties>
</file>